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D133" w14:textId="0C21F344" w:rsidR="007A743E" w:rsidRDefault="000C7D02" w:rsidP="007A743E">
      <w:pPr>
        <w:jc w:val="center"/>
      </w:pPr>
      <w:r>
        <w:t xml:space="preserve">           </w:t>
      </w:r>
      <w:r w:rsidR="007A743E">
        <w:t>MOTLEY COUNTY COMMISSIONERS COURT</w:t>
      </w:r>
    </w:p>
    <w:p w14:paraId="35469B79" w14:textId="2D490A6C" w:rsidR="007A743E" w:rsidRDefault="00A7393E" w:rsidP="007A743E">
      <w:pPr>
        <w:jc w:val="center"/>
      </w:pPr>
      <w:r>
        <w:t>Regular</w:t>
      </w:r>
      <w:r w:rsidR="00630DB5">
        <w:t xml:space="preserve"> Session</w:t>
      </w:r>
    </w:p>
    <w:p w14:paraId="70C733DE" w14:textId="6787054C" w:rsidR="007A743E" w:rsidRDefault="00A7393E" w:rsidP="007A743E">
      <w:pPr>
        <w:jc w:val="center"/>
      </w:pPr>
      <w:r>
        <w:t xml:space="preserve">August </w:t>
      </w:r>
      <w:r w:rsidR="00E94CCE">
        <w:t>12</w:t>
      </w:r>
      <w:r w:rsidR="006B1739" w:rsidRPr="00A7393E">
        <w:rPr>
          <w:vertAlign w:val="superscript"/>
        </w:rPr>
        <w:t>h</w:t>
      </w:r>
      <w:r w:rsidR="006B1739">
        <w:t>,</w:t>
      </w:r>
      <w:r w:rsidR="005E39EB">
        <w:t xml:space="preserve"> 2022</w:t>
      </w:r>
    </w:p>
    <w:p w14:paraId="251DAD5B" w14:textId="74558A49" w:rsidR="007A743E" w:rsidRDefault="00630DB5" w:rsidP="007A743E">
      <w:pPr>
        <w:jc w:val="center"/>
      </w:pPr>
      <w:r>
        <w:t>9:</w:t>
      </w:r>
      <w:r w:rsidR="00A7393E">
        <w:t>3</w:t>
      </w:r>
      <w:r w:rsidR="00373863">
        <w:t xml:space="preserve">0 </w:t>
      </w:r>
      <w:r w:rsidR="007A743E">
        <w:t xml:space="preserve">A.M.     </w:t>
      </w:r>
    </w:p>
    <w:p w14:paraId="32599BEF" w14:textId="22011FED" w:rsidR="009B0C4C" w:rsidRDefault="007A743E" w:rsidP="007A743E">
      <w:pPr>
        <w:ind w:firstLine="720"/>
      </w:pPr>
      <w:r>
        <w:t>BE IT REMEMBERED, that on the</w:t>
      </w:r>
      <w:r w:rsidR="008D5955">
        <w:t xml:space="preserve"> </w:t>
      </w:r>
      <w:r w:rsidR="00E94CCE">
        <w:t>12</w:t>
      </w:r>
      <w:r w:rsidR="00E25EAE">
        <w:t>t</w:t>
      </w:r>
      <w:r w:rsidR="008D5955">
        <w:t>h</w:t>
      </w:r>
      <w:r>
        <w:t xml:space="preserve"> day of</w:t>
      </w:r>
      <w:r w:rsidR="00A7393E">
        <w:t xml:space="preserve"> </w:t>
      </w:r>
      <w:r w:rsidR="00E94CCE">
        <w:t>September</w:t>
      </w:r>
      <w:r w:rsidR="00A7393E">
        <w:t xml:space="preserve"> </w:t>
      </w:r>
      <w:r>
        <w:t>202</w:t>
      </w:r>
      <w:r w:rsidR="002E4EF6">
        <w:t>2,</w:t>
      </w:r>
      <w:r>
        <w:t xml:space="preserve"> the Commissioners’ Court of Motley County met in </w:t>
      </w:r>
      <w:r w:rsidR="00A7393E">
        <w:t>Regular</w:t>
      </w:r>
      <w:r>
        <w:t xml:space="preserve"> Session in the Courthouse in Matador, Texas.  </w:t>
      </w:r>
      <w:r w:rsidR="0052702E">
        <w:t xml:space="preserve">Called to order </w:t>
      </w:r>
      <w:r w:rsidR="007565B4">
        <w:t xml:space="preserve">at </w:t>
      </w:r>
      <w:r w:rsidR="00630DB5">
        <w:t>9:</w:t>
      </w:r>
      <w:r w:rsidR="00A7393E">
        <w:t>3</w:t>
      </w:r>
      <w:r w:rsidR="000F6771">
        <w:t>0</w:t>
      </w:r>
      <w:r w:rsidR="00B167CD">
        <w:t xml:space="preserve"> </w:t>
      </w:r>
      <w:r w:rsidR="007565B4">
        <w:t xml:space="preserve">am </w:t>
      </w:r>
      <w:r w:rsidR="0052702E">
        <w:t>by Judge Meado</w:t>
      </w:r>
      <w:r w:rsidR="00411FA4">
        <w:t>r</w:t>
      </w:r>
      <w:r w:rsidR="00630DB5">
        <w:t xml:space="preserve">, </w:t>
      </w:r>
      <w:r w:rsidR="000F6771">
        <w:t xml:space="preserve">who then asked </w:t>
      </w:r>
      <w:r w:rsidR="00A7393E">
        <w:t xml:space="preserve">Commissioner </w:t>
      </w:r>
      <w:r w:rsidR="00E94CCE">
        <w:t>Jameson</w:t>
      </w:r>
      <w:r w:rsidR="00A7393E">
        <w:t xml:space="preserve"> to give the invocation.</w:t>
      </w:r>
      <w:r w:rsidR="000F6771">
        <w:t xml:space="preserve"> </w:t>
      </w:r>
    </w:p>
    <w:p w14:paraId="7E905080" w14:textId="7E50B411" w:rsidR="007A743E" w:rsidRDefault="009B0C4C" w:rsidP="007A743E">
      <w:pPr>
        <w:ind w:firstLine="720"/>
      </w:pPr>
      <w:r>
        <w:t>T</w:t>
      </w:r>
      <w:r w:rsidR="00630DB5">
        <w:t xml:space="preserve">he </w:t>
      </w:r>
      <w:r w:rsidR="007A743E">
        <w:t>following members present:</w:t>
      </w:r>
    </w:p>
    <w:p w14:paraId="016D338B" w14:textId="77777777" w:rsidR="007A743E" w:rsidRDefault="007A743E" w:rsidP="007A743E">
      <w:pPr>
        <w:tabs>
          <w:tab w:val="left" w:pos="3600"/>
          <w:tab w:val="left" w:pos="6480"/>
        </w:tabs>
      </w:pPr>
      <w:r>
        <w:tab/>
        <w:t>Jim Meador</w:t>
      </w:r>
      <w:r>
        <w:tab/>
        <w:t>County Judge</w:t>
      </w:r>
    </w:p>
    <w:p w14:paraId="555F047B" w14:textId="77777777" w:rsidR="007A743E" w:rsidRDefault="007A743E" w:rsidP="007A743E">
      <w:pPr>
        <w:tabs>
          <w:tab w:val="left" w:pos="3600"/>
          <w:tab w:val="left" w:pos="6480"/>
        </w:tabs>
      </w:pPr>
      <w:r>
        <w:tab/>
        <w:t>Douglas Campbell</w:t>
      </w:r>
      <w:r>
        <w:tab/>
        <w:t>Commissioner, Pct. #1</w:t>
      </w:r>
    </w:p>
    <w:p w14:paraId="393BCA3D" w14:textId="77777777" w:rsidR="007A743E" w:rsidRDefault="007A743E" w:rsidP="007A743E">
      <w:pPr>
        <w:tabs>
          <w:tab w:val="left" w:pos="3600"/>
          <w:tab w:val="left" w:pos="6480"/>
        </w:tabs>
      </w:pPr>
      <w:r>
        <w:tab/>
        <w:t>Roegan Cruse</w:t>
      </w:r>
      <w:r>
        <w:tab/>
        <w:t>Commissioner, Pct. #2</w:t>
      </w:r>
    </w:p>
    <w:p w14:paraId="7BF1FE49" w14:textId="13DE0D4A" w:rsidR="007A743E" w:rsidRDefault="007A743E" w:rsidP="007A743E">
      <w:pPr>
        <w:tabs>
          <w:tab w:val="left" w:pos="3600"/>
          <w:tab w:val="left" w:pos="6480"/>
        </w:tabs>
      </w:pPr>
      <w:r>
        <w:tab/>
        <w:t>Franklin Jameson</w:t>
      </w:r>
      <w:r>
        <w:tab/>
        <w:t>Commissioner, Pct. #3</w:t>
      </w:r>
    </w:p>
    <w:p w14:paraId="48B08B13" w14:textId="75714F13" w:rsidR="006D60A9" w:rsidRDefault="006D60A9" w:rsidP="007A743E">
      <w:pPr>
        <w:tabs>
          <w:tab w:val="left" w:pos="3600"/>
          <w:tab w:val="left" w:pos="6480"/>
        </w:tabs>
      </w:pPr>
      <w:r>
        <w:tab/>
        <w:t>Timmy Brooks</w:t>
      </w:r>
      <w:r>
        <w:tab/>
        <w:t>Commissioner, Pct #4</w:t>
      </w:r>
    </w:p>
    <w:p w14:paraId="0DB53899" w14:textId="101AA5A6" w:rsidR="007A743E" w:rsidRDefault="007565B4" w:rsidP="007A743E">
      <w:pPr>
        <w:tabs>
          <w:tab w:val="left" w:pos="3600"/>
          <w:tab w:val="left" w:pos="6480"/>
        </w:tabs>
      </w:pPr>
      <w:r>
        <w:tab/>
      </w:r>
      <w:r w:rsidR="007A743E">
        <w:t>D’anna Russell</w:t>
      </w:r>
      <w:r w:rsidR="007A743E">
        <w:tab/>
        <w:t>County Clerk</w:t>
      </w:r>
    </w:p>
    <w:p w14:paraId="26339802" w14:textId="5BA767A1" w:rsidR="00521D16" w:rsidRDefault="00521D16" w:rsidP="007A743E">
      <w:pPr>
        <w:tabs>
          <w:tab w:val="left" w:pos="3600"/>
          <w:tab w:val="left" w:pos="6480"/>
        </w:tabs>
      </w:pPr>
      <w:r>
        <w:tab/>
      </w:r>
    </w:p>
    <w:p w14:paraId="2705A8ED" w14:textId="1BF99205" w:rsidR="002E4EF6" w:rsidRDefault="00521D16" w:rsidP="002E4EF6">
      <w:pPr>
        <w:tabs>
          <w:tab w:val="left" w:pos="3600"/>
          <w:tab w:val="left" w:pos="6480"/>
        </w:tabs>
      </w:pPr>
      <w:r>
        <w:t xml:space="preserve">      </w:t>
      </w:r>
      <w:r w:rsidR="00711174">
        <w:t>Also,</w:t>
      </w:r>
      <w:r>
        <w:t xml:space="preserve"> in attendance</w:t>
      </w:r>
      <w:r w:rsidR="00090C48">
        <w:t xml:space="preserve"> </w:t>
      </w:r>
      <w:r w:rsidR="00673B12">
        <w:t xml:space="preserve">were Tom Edwards CA and </w:t>
      </w:r>
      <w:r w:rsidR="00544802">
        <w:t>County</w:t>
      </w:r>
      <w:r>
        <w:t xml:space="preserve"> Treasurer </w:t>
      </w:r>
      <w:r w:rsidR="00673B12">
        <w:t xml:space="preserve">Misty </w:t>
      </w:r>
      <w:r>
        <w:t>Jone</w:t>
      </w:r>
      <w:r w:rsidR="002E4EF6">
        <w:t>s</w:t>
      </w:r>
      <w:r w:rsidR="00A7393E">
        <w:t xml:space="preserve"> </w:t>
      </w:r>
    </w:p>
    <w:p w14:paraId="0F234F8C" w14:textId="4F652205" w:rsidR="00260EBE" w:rsidRDefault="00A7393E" w:rsidP="002E4EF6">
      <w:pPr>
        <w:tabs>
          <w:tab w:val="left" w:pos="3600"/>
          <w:tab w:val="left" w:pos="6480"/>
        </w:tabs>
      </w:pPr>
      <w:r>
        <w:t xml:space="preserve">          No one present for </w:t>
      </w:r>
      <w:r w:rsidR="00260EBE">
        <w:t>Public</w:t>
      </w:r>
      <w:r w:rsidR="00EF1C20">
        <w:t xml:space="preserve"> </w:t>
      </w:r>
      <w:r w:rsidR="00260EBE">
        <w:t>Comment</w:t>
      </w:r>
      <w:r>
        <w:t xml:space="preserve"> or TX DOT.</w:t>
      </w:r>
      <w:r w:rsidR="00F06652">
        <w:t xml:space="preserve"> </w:t>
      </w:r>
    </w:p>
    <w:p w14:paraId="7F92586F" w14:textId="6B023A96" w:rsidR="00630DB5" w:rsidRDefault="002E4EF6" w:rsidP="002E4EF6">
      <w:pPr>
        <w:tabs>
          <w:tab w:val="left" w:pos="3600"/>
          <w:tab w:val="left" w:pos="6480"/>
        </w:tabs>
      </w:pPr>
      <w:r>
        <w:t xml:space="preserve">         </w:t>
      </w:r>
      <w:r>
        <w:tab/>
        <w:t xml:space="preserve">                       </w:t>
      </w:r>
      <w:r w:rsidR="008D3D5D">
        <w:t xml:space="preserve">    No. </w:t>
      </w:r>
      <w:r w:rsidR="00E94CCE">
        <w:t>446</w:t>
      </w:r>
    </w:p>
    <w:p w14:paraId="0EE2A9D6" w14:textId="089E6C80" w:rsidR="00A7393E" w:rsidRDefault="00A7393E" w:rsidP="00A7393E">
      <w:pPr>
        <w:ind w:firstLine="720"/>
      </w:pPr>
      <w:r>
        <w:t xml:space="preserve">Clerk Russell read the minutes from the Regular Session of Commissioners Court held </w:t>
      </w:r>
      <w:r w:rsidR="00E94CCE">
        <w:t>August 8th</w:t>
      </w:r>
      <w:r>
        <w:t xml:space="preserve">, 2022.  A motion by Commissioner Cruse and Seconded by Commissioner </w:t>
      </w:r>
      <w:r w:rsidR="00E94CCE">
        <w:t>Campbell</w:t>
      </w:r>
      <w:r>
        <w:t xml:space="preserve"> to except the minutes as read and the motion passed with a 5 to 0 vote.  </w:t>
      </w:r>
    </w:p>
    <w:p w14:paraId="289A348F" w14:textId="1B7A9622" w:rsidR="00A7393E" w:rsidRDefault="00A7393E" w:rsidP="00A7393E">
      <w:pPr>
        <w:ind w:firstLine="720"/>
      </w:pPr>
      <w:r>
        <w:t xml:space="preserve">Judge Meador read the monthly reports to the court for the District and County Clerk, Extension Agent, Justice of the Peace, </w:t>
      </w:r>
      <w:r w:rsidR="00E94CCE">
        <w:t xml:space="preserve">Library, </w:t>
      </w:r>
      <w:r>
        <w:t xml:space="preserve">and the Tax Assessor-Collector.  Commissioner Jameson made the motion to approve the monthly reports as presented Commissioner </w:t>
      </w:r>
      <w:r w:rsidR="00E94CCE">
        <w:t>Brooks</w:t>
      </w:r>
      <w:r>
        <w:t xml:space="preserve"> seconded the motion passed with a 5 to 0 vote.</w:t>
      </w:r>
    </w:p>
    <w:p w14:paraId="3EDF262B" w14:textId="1029ACF0" w:rsidR="00A7393E" w:rsidRDefault="00A7393E" w:rsidP="00E94CCE">
      <w:pPr>
        <w:ind w:firstLine="720"/>
      </w:pPr>
      <w:r>
        <w:t xml:space="preserve">The outstanding bills were presented by County Treasurer Jones, and reviewed by the court. Motion by Commissioner </w:t>
      </w:r>
      <w:r w:rsidR="00E94CCE">
        <w:t>Campbell</w:t>
      </w:r>
      <w:r>
        <w:t xml:space="preserve"> to approve the bills as presented, Commissioner </w:t>
      </w:r>
      <w:r w:rsidR="00E94CCE">
        <w:t>Brooks</w:t>
      </w:r>
      <w:r>
        <w:t xml:space="preserve"> seconded the motion, and the motion passed with a 5 to 0 vote.  </w:t>
      </w:r>
    </w:p>
    <w:p w14:paraId="422FC227" w14:textId="35D08D42" w:rsidR="002B6CC9" w:rsidRDefault="002B6CC9" w:rsidP="00E94CCE">
      <w:pPr>
        <w:ind w:left="4320" w:firstLine="720"/>
      </w:pPr>
      <w:r>
        <w:t xml:space="preserve">No. </w:t>
      </w:r>
      <w:r w:rsidR="005F06F3">
        <w:t>4</w:t>
      </w:r>
      <w:r w:rsidR="00E94CCE">
        <w:t>47</w:t>
      </w:r>
    </w:p>
    <w:p w14:paraId="62FF19A5" w14:textId="76A49FA8" w:rsidR="00DF0357" w:rsidRDefault="00FD5A8E" w:rsidP="00FD5A8E">
      <w:pPr>
        <w:spacing w:line="240" w:lineRule="auto"/>
        <w:rPr>
          <w:color w:val="000000" w:themeColor="text1"/>
        </w:rPr>
      </w:pPr>
      <w:r>
        <w:tab/>
      </w:r>
      <w:r w:rsidR="00E94CCE">
        <w:t>Judge Meador presented the sealed bids that had been delivered to him for the property struck off to the county at the Sheriff’s Tax Sale being Blk 126 Lots 11-13 known as the green colored house on Bailey.   Bids were opened and read to the court and they were Cheyenne Mount $200, Lorenzo Salazar $4000.00 and Misty Jones $2500.00. Discussion was had and m</w:t>
      </w:r>
      <w:r w:rsidR="00CF6978">
        <w:t xml:space="preserve">otion by Commissioner </w:t>
      </w:r>
      <w:r w:rsidR="008E2192">
        <w:t>C</w:t>
      </w:r>
      <w:r w:rsidR="00E94CCE">
        <w:t>ruse</w:t>
      </w:r>
      <w:r w:rsidR="008E2192">
        <w:t xml:space="preserve"> </w:t>
      </w:r>
      <w:r w:rsidR="00CF6978">
        <w:t xml:space="preserve">and seconded by Commissioner </w:t>
      </w:r>
      <w:r w:rsidR="00E94CCE">
        <w:t xml:space="preserve">Jameson to except the highest bid of $4000.00. </w:t>
      </w:r>
      <w:r w:rsidR="008E2192">
        <w:t xml:space="preserve"> </w:t>
      </w:r>
      <w:r w:rsidR="00CF6978">
        <w:t xml:space="preserve"> Motion passed with a 5 to 0 vote.</w:t>
      </w:r>
    </w:p>
    <w:p w14:paraId="1B925414" w14:textId="66914D41" w:rsidR="00277AC1" w:rsidRDefault="007F1BEA" w:rsidP="00FD5A8E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lastRenderedPageBreak/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C46C7A">
        <w:rPr>
          <w:color w:val="000000" w:themeColor="text1"/>
        </w:rPr>
        <w:tab/>
        <w:t>No</w:t>
      </w:r>
      <w:r w:rsidR="002959FA">
        <w:rPr>
          <w:color w:val="000000" w:themeColor="text1"/>
        </w:rPr>
        <w:t>.</w:t>
      </w:r>
      <w:r w:rsidR="00C46C7A">
        <w:rPr>
          <w:color w:val="000000" w:themeColor="text1"/>
        </w:rPr>
        <w:t xml:space="preserve"> 4</w:t>
      </w:r>
      <w:r w:rsidR="008E2192">
        <w:rPr>
          <w:color w:val="000000" w:themeColor="text1"/>
        </w:rPr>
        <w:t>4</w:t>
      </w:r>
      <w:r w:rsidR="00E94CCE">
        <w:rPr>
          <w:color w:val="000000" w:themeColor="text1"/>
        </w:rPr>
        <w:t>8</w:t>
      </w:r>
    </w:p>
    <w:p w14:paraId="4523C389" w14:textId="609281FE" w:rsidR="00E502DA" w:rsidRDefault="007F1BEA" w:rsidP="008E2192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ab/>
      </w:r>
      <w:r w:rsidR="008E2192">
        <w:rPr>
          <w:color w:val="000000" w:themeColor="text1"/>
        </w:rPr>
        <w:t xml:space="preserve">Next item on the agenda was to </w:t>
      </w:r>
      <w:r w:rsidR="00E94CCE">
        <w:rPr>
          <w:color w:val="000000" w:themeColor="text1"/>
        </w:rPr>
        <w:t>approve the bond for the County and District Deputy Clerk Taylor Elliott</w:t>
      </w:r>
      <w:r w:rsidR="00E502DA">
        <w:rPr>
          <w:color w:val="000000" w:themeColor="text1"/>
        </w:rPr>
        <w:t xml:space="preserve">.  Motion by Commissioner </w:t>
      </w:r>
      <w:r w:rsidR="00E94CCE">
        <w:rPr>
          <w:color w:val="000000" w:themeColor="text1"/>
        </w:rPr>
        <w:t xml:space="preserve">Campbell </w:t>
      </w:r>
      <w:r w:rsidR="00E502DA">
        <w:rPr>
          <w:color w:val="000000" w:themeColor="text1"/>
        </w:rPr>
        <w:t>and seconded by Commissioner</w:t>
      </w:r>
      <w:r w:rsidR="00E94CCE">
        <w:rPr>
          <w:color w:val="000000" w:themeColor="text1"/>
        </w:rPr>
        <w:t xml:space="preserve"> Jameson to approve the bond for the deputy clerk,</w:t>
      </w:r>
      <w:r w:rsidR="00E502DA">
        <w:rPr>
          <w:color w:val="000000" w:themeColor="text1"/>
        </w:rPr>
        <w:t xml:space="preserve"> and the motion passed with a 5 to 0 vote.</w:t>
      </w:r>
    </w:p>
    <w:p w14:paraId="5352568E" w14:textId="124C131F" w:rsidR="006B1739" w:rsidRDefault="006B1739" w:rsidP="00DF4C5F">
      <w:pPr>
        <w:spacing w:before="24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      </w:t>
      </w:r>
      <w:r w:rsidR="00673B12">
        <w:rPr>
          <w:color w:val="000000" w:themeColor="text1"/>
        </w:rPr>
        <w:t xml:space="preserve">At this time the County Attorney gave a report on the AG’s ruling on FM 94 with regard to TX-DOT and the County for the amount of $18,000.00. County Attorney Edwards has spoken with the Assistant AG and can tell the commissioners that nothing is going to be owing from Motley County to TX-DOT.  That the Ag’s office is never going to pursue it, although he can’t get that in writing.  </w:t>
      </w:r>
      <w:r w:rsidR="000F304F">
        <w:rPr>
          <w:color w:val="000000" w:themeColor="text1"/>
        </w:rPr>
        <w:t>(see attached the CA’s notes</w:t>
      </w:r>
      <w:r w:rsidR="00DF4C5F">
        <w:rPr>
          <w:color w:val="000000" w:themeColor="text1"/>
        </w:rPr>
        <w:t>)</w:t>
      </w:r>
    </w:p>
    <w:p w14:paraId="29247BF6" w14:textId="60A94937" w:rsidR="004E6AA0" w:rsidRDefault="004E6AA0" w:rsidP="006B1739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No 44</w:t>
      </w:r>
      <w:r w:rsidR="00673B12">
        <w:rPr>
          <w:color w:val="000000" w:themeColor="text1"/>
        </w:rPr>
        <w:t>9</w:t>
      </w:r>
    </w:p>
    <w:p w14:paraId="532C7DC0" w14:textId="6B78BFAD" w:rsidR="004E6AA0" w:rsidRDefault="004E6AA0" w:rsidP="006B1739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ab/>
      </w:r>
      <w:r w:rsidR="00673B12">
        <w:rPr>
          <w:color w:val="000000" w:themeColor="text1"/>
        </w:rPr>
        <w:t>Judge Meador ask the court to consider hiring a law firm to help the county with tax abatement for a Solar Farm that has land secured for a solar project.</w:t>
      </w:r>
      <w:r w:rsidR="00D65F7D">
        <w:rPr>
          <w:color w:val="000000" w:themeColor="text1"/>
        </w:rPr>
        <w:t xml:space="preserve"> </w:t>
      </w:r>
      <w:r w:rsidR="00673B12">
        <w:rPr>
          <w:color w:val="000000" w:themeColor="text1"/>
        </w:rPr>
        <w:t xml:space="preserve">  After discussion the motion was made </w:t>
      </w:r>
      <w:r>
        <w:rPr>
          <w:color w:val="000000" w:themeColor="text1"/>
        </w:rPr>
        <w:t xml:space="preserve">by </w:t>
      </w:r>
      <w:r w:rsidR="00673B12">
        <w:rPr>
          <w:color w:val="000000" w:themeColor="text1"/>
        </w:rPr>
        <w:t xml:space="preserve">Commissioner Brooks and </w:t>
      </w:r>
      <w:r>
        <w:rPr>
          <w:color w:val="000000" w:themeColor="text1"/>
        </w:rPr>
        <w:t>seconded by</w:t>
      </w:r>
      <w:r w:rsidR="00D65F7D">
        <w:rPr>
          <w:color w:val="000000" w:themeColor="text1"/>
        </w:rPr>
        <w:t xml:space="preserve"> Commissioner </w:t>
      </w:r>
      <w:r>
        <w:rPr>
          <w:color w:val="000000" w:themeColor="text1"/>
        </w:rPr>
        <w:t xml:space="preserve">Jameson </w:t>
      </w:r>
      <w:r w:rsidR="00D65F7D">
        <w:rPr>
          <w:color w:val="000000" w:themeColor="text1"/>
        </w:rPr>
        <w:t>for the Judge to contact the Underwood Law Firm.  M</w:t>
      </w:r>
      <w:r>
        <w:rPr>
          <w:color w:val="000000" w:themeColor="text1"/>
        </w:rPr>
        <w:t>otion passed with a 5 to 0 vote.</w:t>
      </w:r>
    </w:p>
    <w:p w14:paraId="182FF220" w14:textId="786C4078" w:rsidR="005876C2" w:rsidRDefault="005876C2" w:rsidP="006B1739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No. 4</w:t>
      </w:r>
      <w:r w:rsidR="00D65F7D">
        <w:rPr>
          <w:color w:val="000000" w:themeColor="text1"/>
        </w:rPr>
        <w:t>50</w:t>
      </w:r>
    </w:p>
    <w:p w14:paraId="0849C491" w14:textId="71702665" w:rsidR="005876C2" w:rsidRDefault="005876C2" w:rsidP="006B1739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ab/>
      </w:r>
      <w:r w:rsidR="00D65F7D">
        <w:rPr>
          <w:color w:val="000000" w:themeColor="text1"/>
        </w:rPr>
        <w:t>Next on the agenda was to adopt the 2022-2023 Budget.   Judge Meador informed the court that there was an adjust made to budget line item…. insurance on the courthouse.  The insurance has gone up about $8,000.00 and the notice came in after the proposed budget.  So, the was adjusted to reflect the new amount of 39,501.00</w:t>
      </w:r>
      <w:r>
        <w:rPr>
          <w:color w:val="000000" w:themeColor="text1"/>
        </w:rPr>
        <w:t xml:space="preserve">.  Motion to </w:t>
      </w:r>
      <w:r w:rsidR="00D65F7D">
        <w:rPr>
          <w:color w:val="000000" w:themeColor="text1"/>
        </w:rPr>
        <w:t>Adopt the Budget as present with the adjustment was made by Commissioner Jameson</w:t>
      </w:r>
      <w:r>
        <w:rPr>
          <w:color w:val="000000" w:themeColor="text1"/>
        </w:rPr>
        <w:t xml:space="preserve"> and seconded by Commissioner Cruse and the Motion passed with a 5 to 0 vote.</w:t>
      </w:r>
    </w:p>
    <w:p w14:paraId="77ED0991" w14:textId="53525C15" w:rsidR="005876C2" w:rsidRDefault="005876C2" w:rsidP="006B1739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No</w:t>
      </w:r>
      <w:r w:rsidR="0012774D">
        <w:rPr>
          <w:color w:val="000000" w:themeColor="text1"/>
        </w:rPr>
        <w:t>.</w:t>
      </w:r>
      <w:r>
        <w:rPr>
          <w:color w:val="000000" w:themeColor="text1"/>
        </w:rPr>
        <w:t xml:space="preserve"> 4</w:t>
      </w:r>
      <w:r w:rsidR="00D65F7D">
        <w:rPr>
          <w:color w:val="000000" w:themeColor="text1"/>
        </w:rPr>
        <w:t>51</w:t>
      </w:r>
    </w:p>
    <w:p w14:paraId="4C86A932" w14:textId="6B720217" w:rsidR="0012774D" w:rsidRDefault="005876C2" w:rsidP="006B1739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ab/>
      </w:r>
      <w:r w:rsidR="0012774D">
        <w:rPr>
          <w:color w:val="000000" w:themeColor="text1"/>
        </w:rPr>
        <w:tab/>
        <w:t>The last item on the agenda was to</w:t>
      </w:r>
      <w:r w:rsidR="00D65F7D">
        <w:rPr>
          <w:color w:val="000000" w:themeColor="text1"/>
        </w:rPr>
        <w:t xml:space="preserve"> adopt the Tax Rate for the 2022 tax year. No new revenue rate means the effective tax rate stays the same which is .66245.</w:t>
      </w:r>
      <w:r w:rsidR="000168C3">
        <w:rPr>
          <w:color w:val="000000" w:themeColor="text1"/>
        </w:rPr>
        <w:t xml:space="preserve">  Motion to approve </w:t>
      </w:r>
      <w:r w:rsidR="00D65F7D">
        <w:rPr>
          <w:color w:val="000000" w:themeColor="text1"/>
        </w:rPr>
        <w:t xml:space="preserve">the tax rate was made </w:t>
      </w:r>
      <w:r w:rsidR="000168C3">
        <w:rPr>
          <w:color w:val="000000" w:themeColor="text1"/>
        </w:rPr>
        <w:t xml:space="preserve">by </w:t>
      </w:r>
      <w:r w:rsidR="00BD3DB1">
        <w:rPr>
          <w:color w:val="000000" w:themeColor="text1"/>
        </w:rPr>
        <w:t xml:space="preserve">Commissioner </w:t>
      </w:r>
      <w:r w:rsidR="00D65F7D">
        <w:rPr>
          <w:color w:val="000000" w:themeColor="text1"/>
        </w:rPr>
        <w:t>Brooks</w:t>
      </w:r>
      <w:r w:rsidR="00BD3DB1">
        <w:rPr>
          <w:color w:val="000000" w:themeColor="text1"/>
        </w:rPr>
        <w:t xml:space="preserve"> and seconded by Commissioner </w:t>
      </w:r>
      <w:r w:rsidR="00D65F7D">
        <w:rPr>
          <w:color w:val="000000" w:themeColor="text1"/>
        </w:rPr>
        <w:t>Cruse</w:t>
      </w:r>
      <w:r w:rsidR="00BD3DB1">
        <w:rPr>
          <w:color w:val="000000" w:themeColor="text1"/>
        </w:rPr>
        <w:t xml:space="preserve"> and the Motion passed with a 5 to 0 vote.</w:t>
      </w:r>
    </w:p>
    <w:p w14:paraId="2E96400C" w14:textId="6189CB92" w:rsidR="000168C3" w:rsidRDefault="000168C3" w:rsidP="00D65F7D">
      <w:pPr>
        <w:spacing w:line="240" w:lineRule="auto"/>
        <w:ind w:left="4320" w:firstLine="720"/>
        <w:rPr>
          <w:color w:val="000000" w:themeColor="text1"/>
        </w:rPr>
      </w:pPr>
      <w:r>
        <w:rPr>
          <w:color w:val="000000" w:themeColor="text1"/>
        </w:rPr>
        <w:t>No. 4</w:t>
      </w:r>
      <w:r w:rsidR="00D65F7D">
        <w:rPr>
          <w:color w:val="000000" w:themeColor="text1"/>
        </w:rPr>
        <w:t>52</w:t>
      </w:r>
    </w:p>
    <w:p w14:paraId="6838EA21" w14:textId="6898F561" w:rsidR="00933E59" w:rsidRPr="00DF0357" w:rsidRDefault="00933E59" w:rsidP="00933E59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 There being no further business the meeting was </w:t>
      </w:r>
      <w:r w:rsidR="00977371">
        <w:rPr>
          <w:color w:val="000000" w:themeColor="text1"/>
        </w:rPr>
        <w:t>adjourned</w:t>
      </w:r>
      <w:r>
        <w:rPr>
          <w:color w:val="000000" w:themeColor="text1"/>
        </w:rPr>
        <w:t xml:space="preserve"> at</w:t>
      </w:r>
      <w:r w:rsidR="00840041">
        <w:rPr>
          <w:color w:val="000000" w:themeColor="text1"/>
        </w:rPr>
        <w:t xml:space="preserve"> </w:t>
      </w:r>
      <w:r w:rsidR="00BD3DB1">
        <w:rPr>
          <w:color w:val="000000" w:themeColor="text1"/>
        </w:rPr>
        <w:t>11:1</w:t>
      </w:r>
      <w:r w:rsidR="00D65F7D">
        <w:rPr>
          <w:color w:val="000000" w:themeColor="text1"/>
        </w:rPr>
        <w:t>1</w:t>
      </w:r>
      <w:r w:rsidR="00BD3DB1">
        <w:rPr>
          <w:color w:val="000000" w:themeColor="text1"/>
        </w:rPr>
        <w:t xml:space="preserve"> am</w:t>
      </w:r>
      <w:r>
        <w:rPr>
          <w:color w:val="000000" w:themeColor="text1"/>
        </w:rPr>
        <w:t xml:space="preserve"> upon the motion by Commissioner </w:t>
      </w:r>
      <w:r w:rsidR="00D65F7D">
        <w:rPr>
          <w:color w:val="000000" w:themeColor="text1"/>
        </w:rPr>
        <w:t>Cruse</w:t>
      </w:r>
      <w:r>
        <w:rPr>
          <w:color w:val="000000" w:themeColor="text1"/>
        </w:rPr>
        <w:t xml:space="preserve"> and seconded by </w:t>
      </w:r>
      <w:r w:rsidR="00977371">
        <w:rPr>
          <w:color w:val="000000" w:themeColor="text1"/>
        </w:rPr>
        <w:t>Commissioner</w:t>
      </w:r>
      <w:r w:rsidR="00BD3DB1">
        <w:rPr>
          <w:color w:val="000000" w:themeColor="text1"/>
        </w:rPr>
        <w:t xml:space="preserve"> Campbell </w:t>
      </w:r>
      <w:r>
        <w:rPr>
          <w:color w:val="000000" w:themeColor="text1"/>
        </w:rPr>
        <w:t xml:space="preserve">and the </w:t>
      </w:r>
      <w:r w:rsidR="00977371">
        <w:rPr>
          <w:color w:val="000000" w:themeColor="text1"/>
        </w:rPr>
        <w:t>motion</w:t>
      </w:r>
      <w:r>
        <w:rPr>
          <w:color w:val="000000" w:themeColor="text1"/>
        </w:rPr>
        <w:t xml:space="preserve"> passed with a 5 to 0 vote.</w:t>
      </w:r>
    </w:p>
    <w:p w14:paraId="0200B902" w14:textId="5C9F163F" w:rsidR="000B0650" w:rsidRDefault="000B0650" w:rsidP="00C57F55">
      <w:pPr>
        <w:spacing w:line="240" w:lineRule="auto"/>
        <w:ind w:firstLine="720"/>
      </w:pPr>
      <w:r>
        <w:tab/>
      </w:r>
      <w:r>
        <w:tab/>
      </w:r>
      <w:r>
        <w:tab/>
      </w:r>
      <w:r>
        <w:tab/>
      </w:r>
      <w:r>
        <w:tab/>
      </w:r>
      <w:r w:rsidR="00E93981">
        <w:tab/>
      </w:r>
    </w:p>
    <w:p w14:paraId="61994CC5" w14:textId="77777777" w:rsidR="00C57F55" w:rsidRDefault="00C57F55" w:rsidP="00C57F55">
      <w:pPr>
        <w:spacing w:line="240" w:lineRule="auto"/>
        <w:ind w:firstLine="720"/>
        <w:jc w:val="right"/>
      </w:pPr>
      <w:r>
        <w:t>Signed:</w:t>
      </w:r>
      <w:r>
        <w:tab/>
        <w:t>___________________________County Judge</w:t>
      </w:r>
      <w:r>
        <w:tab/>
      </w:r>
      <w:r>
        <w:tab/>
      </w:r>
    </w:p>
    <w:p w14:paraId="39C0B3B0" w14:textId="30BA2EF2" w:rsidR="00D65F7D" w:rsidRDefault="00D65F7D" w:rsidP="00C57F55">
      <w:pPr>
        <w:spacing w:line="240" w:lineRule="auto"/>
        <w:ind w:left="5040" w:firstLine="720"/>
      </w:pPr>
    </w:p>
    <w:p w14:paraId="51230D50" w14:textId="3FC66941" w:rsidR="00C57F55" w:rsidRDefault="00C57F55" w:rsidP="00C57F55">
      <w:pPr>
        <w:spacing w:line="240" w:lineRule="auto"/>
        <w:ind w:left="5040" w:firstLine="720"/>
      </w:pPr>
      <w:r>
        <w:t>__________________________Comm</w:t>
      </w:r>
      <w:r w:rsidR="005E39EB">
        <w:t xml:space="preserve"> </w:t>
      </w:r>
      <w:r>
        <w:t>Pct</w:t>
      </w:r>
      <w:r w:rsidR="005E39EB">
        <w:t xml:space="preserve"> </w:t>
      </w:r>
      <w:r>
        <w:t>#1</w:t>
      </w:r>
    </w:p>
    <w:p w14:paraId="273F3AFB" w14:textId="77777777" w:rsidR="00D65F7D" w:rsidRDefault="00D65F7D" w:rsidP="00C57F55">
      <w:pPr>
        <w:spacing w:line="240" w:lineRule="auto"/>
        <w:ind w:left="5760"/>
      </w:pPr>
    </w:p>
    <w:p w14:paraId="48C2978B" w14:textId="721B9565" w:rsidR="00C57F55" w:rsidRDefault="00F00E73" w:rsidP="00C57F55">
      <w:pPr>
        <w:spacing w:line="240" w:lineRule="auto"/>
        <w:ind w:left="5760"/>
      </w:pPr>
      <w:r>
        <w:t xml:space="preserve"> </w:t>
      </w:r>
      <w:r w:rsidR="00C57F55">
        <w:t>___________________________Comm</w:t>
      </w:r>
      <w:r w:rsidR="005E39EB">
        <w:t xml:space="preserve"> </w:t>
      </w:r>
      <w:r w:rsidR="00C57F55">
        <w:t>Pct</w:t>
      </w:r>
      <w:r w:rsidR="005E39EB">
        <w:t xml:space="preserve"> </w:t>
      </w:r>
      <w:r w:rsidR="00C57F55">
        <w:t>#2</w:t>
      </w:r>
    </w:p>
    <w:p w14:paraId="5F0F8985" w14:textId="77777777" w:rsidR="00D65F7D" w:rsidRDefault="00D65F7D" w:rsidP="00C57F55">
      <w:pPr>
        <w:spacing w:line="240" w:lineRule="auto"/>
        <w:ind w:left="5040" w:firstLine="720"/>
      </w:pPr>
    </w:p>
    <w:p w14:paraId="6C3C9565" w14:textId="4F0A73F6" w:rsidR="00C57F55" w:rsidRDefault="00C57F55" w:rsidP="00C57F55">
      <w:pPr>
        <w:spacing w:line="240" w:lineRule="auto"/>
        <w:ind w:left="5040" w:firstLine="720"/>
      </w:pPr>
      <w:r>
        <w:t>___________________________Comm</w:t>
      </w:r>
      <w:r w:rsidR="005E39EB">
        <w:t xml:space="preserve"> </w:t>
      </w:r>
      <w:r>
        <w:t>Pct</w:t>
      </w:r>
      <w:r w:rsidR="005E39EB">
        <w:t xml:space="preserve"> </w:t>
      </w:r>
      <w:r>
        <w:t>#3</w:t>
      </w:r>
    </w:p>
    <w:p w14:paraId="3C9098F0" w14:textId="77777777" w:rsidR="00E20DC4" w:rsidRDefault="00E20DC4" w:rsidP="008D3D5D">
      <w:pPr>
        <w:spacing w:line="240" w:lineRule="auto"/>
      </w:pPr>
    </w:p>
    <w:p w14:paraId="6B3C4517" w14:textId="0C3A886E" w:rsidR="00C57F55" w:rsidRDefault="008D3D5D" w:rsidP="008D3D5D">
      <w:pPr>
        <w:spacing w:line="240" w:lineRule="auto"/>
      </w:pPr>
      <w:r>
        <w:t>ATTEST:</w:t>
      </w:r>
      <w:r>
        <w:tab/>
        <w:t xml:space="preserve">___________________________County Clerk                   </w:t>
      </w:r>
      <w:r w:rsidR="00C57F55">
        <w:t>___________________________Comm</w:t>
      </w:r>
      <w:r w:rsidR="005E39EB">
        <w:t xml:space="preserve"> </w:t>
      </w:r>
      <w:r w:rsidR="00C57F55">
        <w:t>Pc</w:t>
      </w:r>
      <w:r w:rsidR="00B87AB4">
        <w:t xml:space="preserve">t </w:t>
      </w:r>
      <w:r w:rsidR="00C57F55">
        <w:t>#4</w:t>
      </w:r>
    </w:p>
    <w:sectPr w:rsidR="00C57F55" w:rsidSect="003A13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3E"/>
    <w:rsid w:val="00015181"/>
    <w:rsid w:val="000168C3"/>
    <w:rsid w:val="00031AD9"/>
    <w:rsid w:val="00034D4E"/>
    <w:rsid w:val="00036E0D"/>
    <w:rsid w:val="00056ECC"/>
    <w:rsid w:val="0007465F"/>
    <w:rsid w:val="00083F2E"/>
    <w:rsid w:val="00090C48"/>
    <w:rsid w:val="00091683"/>
    <w:rsid w:val="000967D7"/>
    <w:rsid w:val="000A0D50"/>
    <w:rsid w:val="000B0650"/>
    <w:rsid w:val="000C7D02"/>
    <w:rsid w:val="000F14BD"/>
    <w:rsid w:val="000F1B66"/>
    <w:rsid w:val="000F2C62"/>
    <w:rsid w:val="000F304F"/>
    <w:rsid w:val="000F3E08"/>
    <w:rsid w:val="000F6771"/>
    <w:rsid w:val="001162D9"/>
    <w:rsid w:val="0011787B"/>
    <w:rsid w:val="0012774D"/>
    <w:rsid w:val="001322E5"/>
    <w:rsid w:val="0013391E"/>
    <w:rsid w:val="00150291"/>
    <w:rsid w:val="0015334A"/>
    <w:rsid w:val="001613C7"/>
    <w:rsid w:val="001671F5"/>
    <w:rsid w:val="001824EF"/>
    <w:rsid w:val="001A4164"/>
    <w:rsid w:val="001A46E6"/>
    <w:rsid w:val="001C776D"/>
    <w:rsid w:val="001E3B29"/>
    <w:rsid w:val="001F53D8"/>
    <w:rsid w:val="001F6893"/>
    <w:rsid w:val="001F767D"/>
    <w:rsid w:val="0022765F"/>
    <w:rsid w:val="00260EBE"/>
    <w:rsid w:val="00263AAF"/>
    <w:rsid w:val="00277AC1"/>
    <w:rsid w:val="002959FA"/>
    <w:rsid w:val="002A67ED"/>
    <w:rsid w:val="002B6CC9"/>
    <w:rsid w:val="002E4EF6"/>
    <w:rsid w:val="002E6692"/>
    <w:rsid w:val="00304FFD"/>
    <w:rsid w:val="00324022"/>
    <w:rsid w:val="0032437A"/>
    <w:rsid w:val="00325C58"/>
    <w:rsid w:val="00327D60"/>
    <w:rsid w:val="0033712C"/>
    <w:rsid w:val="00350656"/>
    <w:rsid w:val="00373863"/>
    <w:rsid w:val="00375381"/>
    <w:rsid w:val="003A13F3"/>
    <w:rsid w:val="003B0417"/>
    <w:rsid w:val="003C3104"/>
    <w:rsid w:val="003C71FA"/>
    <w:rsid w:val="003C7AE1"/>
    <w:rsid w:val="003E2ED6"/>
    <w:rsid w:val="00411FA4"/>
    <w:rsid w:val="00412747"/>
    <w:rsid w:val="0047277F"/>
    <w:rsid w:val="0047628A"/>
    <w:rsid w:val="004848BC"/>
    <w:rsid w:val="004A0F10"/>
    <w:rsid w:val="004A36E6"/>
    <w:rsid w:val="004A5DE1"/>
    <w:rsid w:val="004B3606"/>
    <w:rsid w:val="004C3A9F"/>
    <w:rsid w:val="004C6AC8"/>
    <w:rsid w:val="004E6AA0"/>
    <w:rsid w:val="004F42A9"/>
    <w:rsid w:val="00521D16"/>
    <w:rsid w:val="005256E1"/>
    <w:rsid w:val="0052702E"/>
    <w:rsid w:val="00527371"/>
    <w:rsid w:val="00532F1C"/>
    <w:rsid w:val="00544802"/>
    <w:rsid w:val="00545F16"/>
    <w:rsid w:val="00580B49"/>
    <w:rsid w:val="005831B0"/>
    <w:rsid w:val="005876C2"/>
    <w:rsid w:val="005D5685"/>
    <w:rsid w:val="005E39EB"/>
    <w:rsid w:val="005F06F3"/>
    <w:rsid w:val="005F502C"/>
    <w:rsid w:val="006076F8"/>
    <w:rsid w:val="006212E1"/>
    <w:rsid w:val="00630DB5"/>
    <w:rsid w:val="00632BA7"/>
    <w:rsid w:val="006438DA"/>
    <w:rsid w:val="00661B67"/>
    <w:rsid w:val="00673B12"/>
    <w:rsid w:val="006B1739"/>
    <w:rsid w:val="006C1F26"/>
    <w:rsid w:val="006C2C72"/>
    <w:rsid w:val="006D08ED"/>
    <w:rsid w:val="006D60A9"/>
    <w:rsid w:val="006D7C71"/>
    <w:rsid w:val="00702D11"/>
    <w:rsid w:val="00711174"/>
    <w:rsid w:val="00715451"/>
    <w:rsid w:val="0073551D"/>
    <w:rsid w:val="007518DC"/>
    <w:rsid w:val="007565B4"/>
    <w:rsid w:val="007A66E7"/>
    <w:rsid w:val="007A67B4"/>
    <w:rsid w:val="007A743E"/>
    <w:rsid w:val="007B1316"/>
    <w:rsid w:val="007B2CAB"/>
    <w:rsid w:val="007B3EC9"/>
    <w:rsid w:val="007C3E9F"/>
    <w:rsid w:val="007E4FF4"/>
    <w:rsid w:val="007F1BEA"/>
    <w:rsid w:val="00803571"/>
    <w:rsid w:val="008043D3"/>
    <w:rsid w:val="00810982"/>
    <w:rsid w:val="00816C92"/>
    <w:rsid w:val="00820773"/>
    <w:rsid w:val="008214A2"/>
    <w:rsid w:val="00837204"/>
    <w:rsid w:val="00840041"/>
    <w:rsid w:val="008465C4"/>
    <w:rsid w:val="00854BA8"/>
    <w:rsid w:val="008630AA"/>
    <w:rsid w:val="00880DCA"/>
    <w:rsid w:val="008A04A8"/>
    <w:rsid w:val="008D3D5D"/>
    <w:rsid w:val="008D5955"/>
    <w:rsid w:val="008E2192"/>
    <w:rsid w:val="008E390F"/>
    <w:rsid w:val="00900663"/>
    <w:rsid w:val="00933E59"/>
    <w:rsid w:val="00935D84"/>
    <w:rsid w:val="00936E6D"/>
    <w:rsid w:val="00946FA6"/>
    <w:rsid w:val="00953EB3"/>
    <w:rsid w:val="009633D1"/>
    <w:rsid w:val="0096350D"/>
    <w:rsid w:val="00967426"/>
    <w:rsid w:val="00977371"/>
    <w:rsid w:val="009B0C4C"/>
    <w:rsid w:val="009B588D"/>
    <w:rsid w:val="009D700F"/>
    <w:rsid w:val="009E62BC"/>
    <w:rsid w:val="009F3D35"/>
    <w:rsid w:val="009F6475"/>
    <w:rsid w:val="00A04F96"/>
    <w:rsid w:val="00A261E9"/>
    <w:rsid w:val="00A416AB"/>
    <w:rsid w:val="00A44CF3"/>
    <w:rsid w:val="00A538F5"/>
    <w:rsid w:val="00A57A91"/>
    <w:rsid w:val="00A7393E"/>
    <w:rsid w:val="00A84A40"/>
    <w:rsid w:val="00AB06A1"/>
    <w:rsid w:val="00AB0B7D"/>
    <w:rsid w:val="00AB79A5"/>
    <w:rsid w:val="00AE6644"/>
    <w:rsid w:val="00AF11DC"/>
    <w:rsid w:val="00B04418"/>
    <w:rsid w:val="00B064EF"/>
    <w:rsid w:val="00B167CD"/>
    <w:rsid w:val="00B25EC0"/>
    <w:rsid w:val="00B32AEF"/>
    <w:rsid w:val="00B55E30"/>
    <w:rsid w:val="00B71637"/>
    <w:rsid w:val="00B82516"/>
    <w:rsid w:val="00B87AB4"/>
    <w:rsid w:val="00B90295"/>
    <w:rsid w:val="00BC672B"/>
    <w:rsid w:val="00BD3DB1"/>
    <w:rsid w:val="00BD5E5C"/>
    <w:rsid w:val="00BE78E0"/>
    <w:rsid w:val="00BF7E9C"/>
    <w:rsid w:val="00C033A6"/>
    <w:rsid w:val="00C07609"/>
    <w:rsid w:val="00C32FE1"/>
    <w:rsid w:val="00C46C7A"/>
    <w:rsid w:val="00C5664B"/>
    <w:rsid w:val="00C57F55"/>
    <w:rsid w:val="00C66974"/>
    <w:rsid w:val="00C67EEB"/>
    <w:rsid w:val="00C85373"/>
    <w:rsid w:val="00C9176A"/>
    <w:rsid w:val="00C92E9F"/>
    <w:rsid w:val="00CC5739"/>
    <w:rsid w:val="00CD68F9"/>
    <w:rsid w:val="00CF6978"/>
    <w:rsid w:val="00D0083C"/>
    <w:rsid w:val="00D02F96"/>
    <w:rsid w:val="00D051DA"/>
    <w:rsid w:val="00D307B0"/>
    <w:rsid w:val="00D354D6"/>
    <w:rsid w:val="00D4294E"/>
    <w:rsid w:val="00D6200A"/>
    <w:rsid w:val="00D65F7D"/>
    <w:rsid w:val="00D72A01"/>
    <w:rsid w:val="00D8079B"/>
    <w:rsid w:val="00DB17DF"/>
    <w:rsid w:val="00DC00C8"/>
    <w:rsid w:val="00DF0357"/>
    <w:rsid w:val="00DF4C5F"/>
    <w:rsid w:val="00DF5DC6"/>
    <w:rsid w:val="00E117AA"/>
    <w:rsid w:val="00E122E9"/>
    <w:rsid w:val="00E151C4"/>
    <w:rsid w:val="00E20DC4"/>
    <w:rsid w:val="00E25EAE"/>
    <w:rsid w:val="00E47CD1"/>
    <w:rsid w:val="00E502DA"/>
    <w:rsid w:val="00E515DA"/>
    <w:rsid w:val="00E56C2E"/>
    <w:rsid w:val="00E93981"/>
    <w:rsid w:val="00E94CCE"/>
    <w:rsid w:val="00EC0092"/>
    <w:rsid w:val="00EF1C20"/>
    <w:rsid w:val="00F00856"/>
    <w:rsid w:val="00F00E73"/>
    <w:rsid w:val="00F06652"/>
    <w:rsid w:val="00F61289"/>
    <w:rsid w:val="00F87458"/>
    <w:rsid w:val="00F93C63"/>
    <w:rsid w:val="00FB25BF"/>
    <w:rsid w:val="00FD0A58"/>
    <w:rsid w:val="00FD394F"/>
    <w:rsid w:val="00FD4C99"/>
    <w:rsid w:val="00FD5A8E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F8D8E"/>
  <w15:docId w15:val="{BF0C9D4F-B461-4E50-9466-2076FDB4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13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CB4F6-5D00-413D-9C2C-27D628D2A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D’anna Russell</dc:creator>
  <cp:keywords/>
  <dc:description/>
  <cp:lastModifiedBy>CTSI</cp:lastModifiedBy>
  <cp:revision>4</cp:revision>
  <cp:lastPrinted>2022-10-10T15:22:00Z</cp:lastPrinted>
  <dcterms:created xsi:type="dcterms:W3CDTF">2022-10-10T15:22:00Z</dcterms:created>
  <dcterms:modified xsi:type="dcterms:W3CDTF">2022-10-11T13:59:00Z</dcterms:modified>
</cp:coreProperties>
</file>