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60A6" w14:textId="0F149422" w:rsidR="00AE59E4" w:rsidRDefault="00AE59E4" w:rsidP="00AE59E4">
      <w:pPr>
        <w:jc w:val="center"/>
      </w:pPr>
      <w:r>
        <w:t>MOTLEY COUNTY COMMISSIONERS COURT</w:t>
      </w:r>
    </w:p>
    <w:p w14:paraId="132B66BB" w14:textId="66B0D57F" w:rsidR="00AE59E4" w:rsidRDefault="00AE59E4" w:rsidP="005D416B">
      <w:pPr>
        <w:jc w:val="center"/>
      </w:pPr>
      <w:r>
        <w:t>Special Session</w:t>
      </w:r>
      <w:r w:rsidR="0095278B">
        <w:t>/ Public Hearing</w:t>
      </w:r>
    </w:p>
    <w:p w14:paraId="2EEA7BB7" w14:textId="0964750D" w:rsidR="00AE59E4" w:rsidRDefault="00AE59E4" w:rsidP="005D416B">
      <w:pPr>
        <w:jc w:val="center"/>
      </w:pPr>
      <w:r>
        <w:t xml:space="preserve">August </w:t>
      </w:r>
      <w:r w:rsidR="0095278B">
        <w:t>25</w:t>
      </w:r>
      <w:r w:rsidR="0095278B" w:rsidRPr="0095278B">
        <w:rPr>
          <w:vertAlign w:val="superscript"/>
        </w:rPr>
        <w:t>t</w:t>
      </w:r>
      <w:r w:rsidR="0095278B">
        <w:rPr>
          <w:vertAlign w:val="superscript"/>
        </w:rPr>
        <w:t>h</w:t>
      </w:r>
      <w:r>
        <w:t>, 202</w:t>
      </w:r>
      <w:r w:rsidR="0095278B">
        <w:t>5</w:t>
      </w:r>
    </w:p>
    <w:p w14:paraId="7498F085" w14:textId="090C2B5F" w:rsidR="00AE59E4" w:rsidRDefault="00AE59E4" w:rsidP="005D416B">
      <w:pPr>
        <w:jc w:val="center"/>
      </w:pPr>
      <w:r>
        <w:t>9:00 A.M.</w:t>
      </w:r>
    </w:p>
    <w:p w14:paraId="2A5024BD" w14:textId="25D03E89" w:rsidR="00AE59E4" w:rsidRDefault="00AE59E4" w:rsidP="005D416B">
      <w:pPr>
        <w:ind w:firstLine="720"/>
        <w:jc w:val="center"/>
      </w:pPr>
      <w:r>
        <w:t xml:space="preserve">BE IT REMEMBERED, that on the </w:t>
      </w:r>
      <w:r w:rsidR="0095278B">
        <w:t>25</w:t>
      </w:r>
      <w:r w:rsidRPr="00AE59E4">
        <w:rPr>
          <w:vertAlign w:val="superscript"/>
        </w:rPr>
        <w:t>st</w:t>
      </w:r>
      <w:r>
        <w:t xml:space="preserve"> day of August, 202</w:t>
      </w:r>
      <w:r w:rsidR="0095278B">
        <w:t>5</w:t>
      </w:r>
      <w:r>
        <w:t xml:space="preserve"> the Commissioners’ Court of Motley County met in Special Session in the Courthouse in Matador, Texas.  Called to order at 9:</w:t>
      </w:r>
      <w:r w:rsidR="00BC413F">
        <w:t>01</w:t>
      </w:r>
      <w:r>
        <w:t xml:space="preserve"> am by Judge Meador who then </w:t>
      </w:r>
      <w:r w:rsidR="006953F1">
        <w:t>gave the invocation.</w:t>
      </w:r>
    </w:p>
    <w:p w14:paraId="5F9E3B67" w14:textId="77777777" w:rsidR="00AE59E4" w:rsidRDefault="00AE59E4" w:rsidP="005D416B">
      <w:pPr>
        <w:ind w:firstLine="720"/>
        <w:jc w:val="center"/>
      </w:pPr>
      <w:r>
        <w:t>The following members present:</w:t>
      </w:r>
    </w:p>
    <w:p w14:paraId="5459C8F7" w14:textId="59A2376D" w:rsidR="00AE59E4" w:rsidRDefault="00AE59E4" w:rsidP="005D416B">
      <w:pPr>
        <w:tabs>
          <w:tab w:val="left" w:pos="3600"/>
          <w:tab w:val="left" w:pos="6480"/>
        </w:tabs>
        <w:jc w:val="center"/>
      </w:pPr>
      <w:r>
        <w:t>Jim Meador</w:t>
      </w:r>
      <w:r>
        <w:tab/>
        <w:t>County Judge</w:t>
      </w:r>
    </w:p>
    <w:p w14:paraId="137F90D0" w14:textId="3F353201" w:rsidR="00AE59E4" w:rsidRDefault="00AE59E4" w:rsidP="005D416B">
      <w:pPr>
        <w:tabs>
          <w:tab w:val="left" w:pos="3600"/>
          <w:tab w:val="left" w:pos="6480"/>
        </w:tabs>
        <w:jc w:val="center"/>
      </w:pPr>
      <w:r>
        <w:t>Douglas Campbell</w:t>
      </w:r>
      <w:r>
        <w:tab/>
        <w:t>Commissioner, Pct. #1</w:t>
      </w:r>
    </w:p>
    <w:p w14:paraId="1FE33050" w14:textId="76CC2F4B" w:rsidR="00AE59E4" w:rsidRDefault="00AE59E4" w:rsidP="005D416B">
      <w:pPr>
        <w:tabs>
          <w:tab w:val="left" w:pos="3600"/>
          <w:tab w:val="left" w:pos="6480"/>
        </w:tabs>
        <w:jc w:val="center"/>
      </w:pPr>
      <w:proofErr w:type="spellStart"/>
      <w:r>
        <w:t>Roegan</w:t>
      </w:r>
      <w:proofErr w:type="spellEnd"/>
      <w:r>
        <w:t xml:space="preserve"> Cruse</w:t>
      </w:r>
      <w:r>
        <w:tab/>
        <w:t>Commissioner, Pct #2</w:t>
      </w:r>
    </w:p>
    <w:p w14:paraId="69C1421B" w14:textId="123F55C5" w:rsidR="00AE59E4" w:rsidRDefault="00AE59E4" w:rsidP="005D416B">
      <w:pPr>
        <w:tabs>
          <w:tab w:val="left" w:pos="3600"/>
          <w:tab w:val="left" w:pos="6480"/>
        </w:tabs>
        <w:jc w:val="center"/>
      </w:pPr>
      <w:r>
        <w:t>Franklin Jameson</w:t>
      </w:r>
      <w:r>
        <w:tab/>
        <w:t>Commissioner, Pct. #3</w:t>
      </w:r>
    </w:p>
    <w:p w14:paraId="3611E5DE" w14:textId="22CA346B" w:rsidR="00AE59E4" w:rsidRDefault="00AE59E4" w:rsidP="005D416B">
      <w:pPr>
        <w:tabs>
          <w:tab w:val="left" w:pos="3600"/>
          <w:tab w:val="left" w:pos="6480"/>
        </w:tabs>
        <w:jc w:val="center"/>
      </w:pPr>
      <w:r>
        <w:t>Timmy Brooks</w:t>
      </w:r>
      <w:r>
        <w:tab/>
        <w:t>Commissioner, Pct #4</w:t>
      </w:r>
    </w:p>
    <w:p w14:paraId="67AC4A3E" w14:textId="4249BC25" w:rsidR="00AE59E4" w:rsidRDefault="0095278B" w:rsidP="005D416B">
      <w:pPr>
        <w:tabs>
          <w:tab w:val="left" w:pos="3600"/>
          <w:tab w:val="left" w:pos="6480"/>
        </w:tabs>
        <w:jc w:val="center"/>
      </w:pPr>
      <w:r>
        <w:t>Taylor Elliott</w:t>
      </w:r>
      <w:r w:rsidR="00AE59E4">
        <w:tab/>
        <w:t>County Clerk</w:t>
      </w:r>
      <w:r>
        <w:t xml:space="preserve"> Deputy</w:t>
      </w:r>
    </w:p>
    <w:p w14:paraId="1AC9AD9A" w14:textId="21C3B807" w:rsidR="00AE59E4" w:rsidRDefault="005D416B" w:rsidP="005D416B">
      <w:pPr>
        <w:tabs>
          <w:tab w:val="left" w:pos="3600"/>
          <w:tab w:val="left" w:pos="6480"/>
        </w:tabs>
        <w:jc w:val="center"/>
      </w:pPr>
      <w:r>
        <w:t>657</w:t>
      </w:r>
    </w:p>
    <w:p w14:paraId="50BBD974" w14:textId="6C779D30" w:rsidR="00FA383F" w:rsidRDefault="00FA383F" w:rsidP="005D416B">
      <w:pPr>
        <w:tabs>
          <w:tab w:val="left" w:pos="3600"/>
          <w:tab w:val="left" w:pos="6480"/>
        </w:tabs>
        <w:jc w:val="center"/>
      </w:pPr>
      <w:r>
        <w:t xml:space="preserve">First item on the agenda was </w:t>
      </w:r>
      <w:r w:rsidR="005D416B">
        <w:t>public hearing no one was present for public hearing.</w:t>
      </w:r>
    </w:p>
    <w:p w14:paraId="790F7BE4" w14:textId="43D62091" w:rsidR="00AE59E4" w:rsidRDefault="00AE59E4" w:rsidP="005D416B">
      <w:pPr>
        <w:tabs>
          <w:tab w:val="left" w:pos="3600"/>
          <w:tab w:val="left" w:pos="6480"/>
        </w:tabs>
        <w:jc w:val="center"/>
      </w:pPr>
      <w:r>
        <w:t xml:space="preserve">No.  </w:t>
      </w:r>
      <w:r w:rsidR="006953F1">
        <w:t>65</w:t>
      </w:r>
      <w:r w:rsidR="005D416B">
        <w:t>8</w:t>
      </w:r>
    </w:p>
    <w:p w14:paraId="78A7F554" w14:textId="08AC2456" w:rsidR="00BC413F" w:rsidRDefault="005D416B" w:rsidP="005D416B">
      <w:pPr>
        <w:tabs>
          <w:tab w:val="left" w:pos="3600"/>
          <w:tab w:val="left" w:pos="6480"/>
        </w:tabs>
        <w:jc w:val="center"/>
      </w:pPr>
      <w:r>
        <w:t>Next i</w:t>
      </w:r>
      <w:r w:rsidR="00BC413F">
        <w:t>tem on the agenda was to adopt the budget for 202</w:t>
      </w:r>
      <w:r w:rsidR="0095278B">
        <w:t>5</w:t>
      </w:r>
      <w:r w:rsidR="00BC413F">
        <w:t>-202</w:t>
      </w:r>
      <w:r w:rsidR="0095278B">
        <w:t>6</w:t>
      </w:r>
      <w:r w:rsidR="00BC413F">
        <w:t xml:space="preserve">.   On a motion by Commissioner </w:t>
      </w:r>
      <w:r w:rsidR="0095278B">
        <w:t>Jameson</w:t>
      </w:r>
      <w:r w:rsidR="00BC413F">
        <w:t xml:space="preserve"> and seconded by Commissioner </w:t>
      </w:r>
      <w:r w:rsidR="0095278B">
        <w:t>Cruse</w:t>
      </w:r>
      <w:r w:rsidR="00BC413F">
        <w:t xml:space="preserve"> to Adopt the Budget as presented the motion passed with a 5 to 0 vote.</w:t>
      </w:r>
    </w:p>
    <w:p w14:paraId="183F2F5D" w14:textId="4EFA998F" w:rsidR="00045565" w:rsidRDefault="00045565" w:rsidP="005D416B">
      <w:pPr>
        <w:tabs>
          <w:tab w:val="left" w:pos="3600"/>
          <w:tab w:val="left" w:pos="6480"/>
        </w:tabs>
        <w:jc w:val="center"/>
      </w:pPr>
      <w:r>
        <w:t xml:space="preserve">No. </w:t>
      </w:r>
      <w:r w:rsidR="006953F1">
        <w:t>65</w:t>
      </w:r>
      <w:r w:rsidR="005D416B">
        <w:t>9</w:t>
      </w:r>
    </w:p>
    <w:p w14:paraId="06223265" w14:textId="13D8ED33" w:rsidR="00BC413F" w:rsidRDefault="00BC413F" w:rsidP="005D416B">
      <w:pPr>
        <w:tabs>
          <w:tab w:val="left" w:pos="3600"/>
          <w:tab w:val="left" w:pos="6480"/>
        </w:tabs>
        <w:jc w:val="center"/>
      </w:pPr>
      <w:r>
        <w:t>Next item was to set the tax rate for 2</w:t>
      </w:r>
      <w:r w:rsidR="0095278B">
        <w:t>025-2026</w:t>
      </w:r>
      <w:r>
        <w:t>.  The effective tax rate (meaning no new revenue) is .6</w:t>
      </w:r>
      <w:r w:rsidR="005D416B">
        <w:t>1561</w:t>
      </w:r>
      <w:r>
        <w:t xml:space="preserve">.  Commissioner </w:t>
      </w:r>
      <w:r w:rsidR="0095278B">
        <w:t>Campbell</w:t>
      </w:r>
      <w:r>
        <w:t xml:space="preserve"> made the motion to set the tax rate at the effective rate and the motion was seconded by Commissioner </w:t>
      </w:r>
      <w:r w:rsidR="0095278B">
        <w:t>Brooks</w:t>
      </w:r>
      <w:r>
        <w:t xml:space="preserve"> and passed with a 5 to 0 vote.</w:t>
      </w:r>
    </w:p>
    <w:p w14:paraId="6D9BF5F0" w14:textId="3AF9B662" w:rsidR="0095278B" w:rsidRDefault="006953F1" w:rsidP="005D416B">
      <w:pPr>
        <w:tabs>
          <w:tab w:val="left" w:pos="3600"/>
          <w:tab w:val="left" w:pos="6480"/>
        </w:tabs>
        <w:jc w:val="center"/>
      </w:pPr>
      <w:r>
        <w:t>No. 6</w:t>
      </w:r>
      <w:r w:rsidR="005D416B">
        <w:t>60</w:t>
      </w:r>
    </w:p>
    <w:p w14:paraId="7E8102ED" w14:textId="77777777" w:rsidR="00541630" w:rsidRDefault="006953F1" w:rsidP="00541630">
      <w:pPr>
        <w:pStyle w:val="NoSpacing"/>
      </w:pPr>
      <w:r>
        <w:t>There being no further business to discuss commissioners court adjourned at 9:15 am upon the motion by Commissioner Jameson which was seconded by Commissioner Campbell.  Motion passed with a 5 t</w:t>
      </w:r>
      <w:r w:rsidR="00541630">
        <w:t>o</w:t>
      </w:r>
    </w:p>
    <w:p w14:paraId="672AFF10" w14:textId="3D018611" w:rsidR="006953F1" w:rsidRDefault="006953F1" w:rsidP="00541630">
      <w:pPr>
        <w:pStyle w:val="NoSpacing"/>
      </w:pPr>
      <w:r>
        <w:t>0 vote.</w:t>
      </w:r>
    </w:p>
    <w:p w14:paraId="624F296E" w14:textId="7787EF3D" w:rsidR="00AE59E4" w:rsidRDefault="00AE59E4" w:rsidP="00E466EF">
      <w:pPr>
        <w:tabs>
          <w:tab w:val="left" w:pos="3600"/>
          <w:tab w:val="left" w:pos="6480"/>
        </w:tabs>
      </w:pPr>
    </w:p>
    <w:p w14:paraId="2390640D" w14:textId="77777777" w:rsidR="00E466EF" w:rsidRDefault="00E466EF" w:rsidP="00E466EF">
      <w:pPr>
        <w:spacing w:line="240" w:lineRule="auto"/>
        <w:ind w:firstLine="720"/>
        <w:jc w:val="right"/>
      </w:pPr>
    </w:p>
    <w:p w14:paraId="755B11CC" w14:textId="77777777" w:rsidR="00E466EF" w:rsidRDefault="00E466EF" w:rsidP="00E466EF">
      <w:pPr>
        <w:spacing w:line="240" w:lineRule="auto"/>
        <w:ind w:firstLine="720"/>
        <w:jc w:val="right"/>
      </w:pPr>
    </w:p>
    <w:p w14:paraId="00ABF18E" w14:textId="22B18F10" w:rsidR="00E466EF" w:rsidRDefault="00E466EF" w:rsidP="00E466EF">
      <w:pPr>
        <w:spacing w:line="240" w:lineRule="auto"/>
        <w:ind w:firstLine="720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___________________________County Judge</w:t>
      </w:r>
      <w:r>
        <w:tab/>
      </w:r>
      <w:r>
        <w:tab/>
      </w:r>
    </w:p>
    <w:p w14:paraId="5F5E8656" w14:textId="77777777" w:rsidR="00E466EF" w:rsidRDefault="00E466EF" w:rsidP="00E466EF">
      <w:pPr>
        <w:spacing w:line="240" w:lineRule="auto"/>
      </w:pPr>
    </w:p>
    <w:p w14:paraId="48548276" w14:textId="7ABA1665" w:rsidR="00E466EF" w:rsidRDefault="00E466EF" w:rsidP="00E466EF">
      <w:pPr>
        <w:spacing w:line="240" w:lineRule="auto"/>
        <w:ind w:left="3600" w:firstLine="720"/>
        <w:rPr>
          <w:i/>
          <w:iCs/>
        </w:rPr>
      </w:pPr>
      <w:r>
        <w:t xml:space="preserve">               ___________________________Comm </w:t>
      </w:r>
      <w:r w:rsidRPr="008E4AC6">
        <w:rPr>
          <w:i/>
          <w:iCs/>
        </w:rPr>
        <w:t>Pct #1</w:t>
      </w:r>
    </w:p>
    <w:p w14:paraId="6D1DB96A" w14:textId="77777777" w:rsidR="00E466EF" w:rsidRDefault="00E466EF" w:rsidP="00E466EF">
      <w:pPr>
        <w:spacing w:line="240" w:lineRule="auto"/>
        <w:ind w:left="3600" w:firstLine="720"/>
        <w:rPr>
          <w:i/>
          <w:iCs/>
        </w:rPr>
      </w:pPr>
    </w:p>
    <w:p w14:paraId="285EFB77" w14:textId="4FFA101C" w:rsidR="00E466EF" w:rsidRPr="008E4AC6" w:rsidRDefault="00E466EF" w:rsidP="00E466EF">
      <w:pPr>
        <w:spacing w:line="240" w:lineRule="auto"/>
        <w:ind w:left="4320"/>
      </w:pPr>
      <w:r>
        <w:rPr>
          <w:i/>
          <w:iCs/>
        </w:rPr>
        <w:t xml:space="preserve">               ____________________________Comm Pct #2</w:t>
      </w:r>
    </w:p>
    <w:p w14:paraId="5EE1C3B1" w14:textId="77777777" w:rsidR="00E466EF" w:rsidRDefault="00E466EF" w:rsidP="00E466EF">
      <w:pPr>
        <w:spacing w:line="240" w:lineRule="auto"/>
        <w:ind w:left="5760"/>
      </w:pPr>
    </w:p>
    <w:p w14:paraId="5BA9F9AC" w14:textId="77777777" w:rsidR="00E466EF" w:rsidRDefault="00E466EF" w:rsidP="00E466EF">
      <w:pPr>
        <w:spacing w:line="240" w:lineRule="auto"/>
        <w:ind w:left="3600" w:firstLine="720"/>
      </w:pPr>
      <w:r>
        <w:t xml:space="preserve">              ____________________________Comm Pct #3</w:t>
      </w:r>
    </w:p>
    <w:p w14:paraId="6F506CA6" w14:textId="77777777" w:rsidR="00E466EF" w:rsidRDefault="00E466EF" w:rsidP="00E466EF">
      <w:pPr>
        <w:spacing w:line="240" w:lineRule="auto"/>
        <w:ind w:left="3600" w:firstLine="720"/>
      </w:pPr>
    </w:p>
    <w:p w14:paraId="7DFC5A93" w14:textId="449EC585" w:rsidR="00E466EF" w:rsidRDefault="00E466EF" w:rsidP="00E466EF">
      <w:pPr>
        <w:spacing w:line="240" w:lineRule="auto"/>
        <w:ind w:left="3600" w:firstLine="720"/>
      </w:pPr>
      <w:r>
        <w:tab/>
        <w:t>___________________________</w:t>
      </w:r>
      <w:r w:rsidRPr="00E466EF">
        <w:t xml:space="preserve"> </w:t>
      </w:r>
      <w:r>
        <w:t>Comm Pct #4</w:t>
      </w:r>
    </w:p>
    <w:p w14:paraId="6840468E" w14:textId="77777777" w:rsidR="00E466EF" w:rsidRDefault="00E466EF" w:rsidP="00E466EF">
      <w:pPr>
        <w:pStyle w:val="NoSpacing"/>
      </w:pPr>
      <w:r>
        <w:t xml:space="preserve">        </w:t>
      </w:r>
    </w:p>
    <w:p w14:paraId="2329D532" w14:textId="4E6A8A16" w:rsidR="00E466EF" w:rsidRDefault="00E466EF" w:rsidP="00E466EF">
      <w:pPr>
        <w:pStyle w:val="NoSpacing"/>
      </w:pPr>
      <w:r>
        <w:t xml:space="preserve">    </w:t>
      </w:r>
      <w:proofErr w:type="gramStart"/>
      <w:r>
        <w:t>Attested:_</w:t>
      </w:r>
      <w:proofErr w:type="gramEnd"/>
      <w:r>
        <w:t>___________________________</w:t>
      </w:r>
    </w:p>
    <w:p w14:paraId="552BB781" w14:textId="2FA3561C" w:rsidR="00E466EF" w:rsidRDefault="00E466EF" w:rsidP="00E466EF">
      <w:pPr>
        <w:pStyle w:val="NoSpacing"/>
      </w:pPr>
      <w:r>
        <w:t xml:space="preserve">                      County Clerk</w:t>
      </w:r>
    </w:p>
    <w:p w14:paraId="4F99D0E7" w14:textId="77777777" w:rsidR="00AE59E4" w:rsidRDefault="00AE59E4" w:rsidP="00E466EF"/>
    <w:sectPr w:rsidR="00AE5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E4"/>
    <w:rsid w:val="00012B23"/>
    <w:rsid w:val="0004370B"/>
    <w:rsid w:val="00045565"/>
    <w:rsid w:val="001A4407"/>
    <w:rsid w:val="00257B8D"/>
    <w:rsid w:val="00266C3A"/>
    <w:rsid w:val="0027012D"/>
    <w:rsid w:val="002910F3"/>
    <w:rsid w:val="00356918"/>
    <w:rsid w:val="00381BAD"/>
    <w:rsid w:val="003C6216"/>
    <w:rsid w:val="00462F95"/>
    <w:rsid w:val="004E5BD8"/>
    <w:rsid w:val="00524450"/>
    <w:rsid w:val="0053432C"/>
    <w:rsid w:val="00540433"/>
    <w:rsid w:val="00541630"/>
    <w:rsid w:val="00575E5A"/>
    <w:rsid w:val="005D416B"/>
    <w:rsid w:val="005F3723"/>
    <w:rsid w:val="00620ED2"/>
    <w:rsid w:val="00663C9C"/>
    <w:rsid w:val="00663DC3"/>
    <w:rsid w:val="00675717"/>
    <w:rsid w:val="00675B25"/>
    <w:rsid w:val="006953F1"/>
    <w:rsid w:val="006A093F"/>
    <w:rsid w:val="006E7DD2"/>
    <w:rsid w:val="007677AD"/>
    <w:rsid w:val="007E2E31"/>
    <w:rsid w:val="00891AEF"/>
    <w:rsid w:val="008966D7"/>
    <w:rsid w:val="008A217E"/>
    <w:rsid w:val="008E6DDB"/>
    <w:rsid w:val="00904916"/>
    <w:rsid w:val="0095278B"/>
    <w:rsid w:val="0098141A"/>
    <w:rsid w:val="009F25D7"/>
    <w:rsid w:val="00A02005"/>
    <w:rsid w:val="00A474A3"/>
    <w:rsid w:val="00A914EA"/>
    <w:rsid w:val="00AE59E4"/>
    <w:rsid w:val="00B116C0"/>
    <w:rsid w:val="00B14368"/>
    <w:rsid w:val="00B614EE"/>
    <w:rsid w:val="00B816F1"/>
    <w:rsid w:val="00B842F7"/>
    <w:rsid w:val="00BC1E38"/>
    <w:rsid w:val="00BC413F"/>
    <w:rsid w:val="00C2111A"/>
    <w:rsid w:val="00C74576"/>
    <w:rsid w:val="00C95DB5"/>
    <w:rsid w:val="00CA27E8"/>
    <w:rsid w:val="00CD1053"/>
    <w:rsid w:val="00D538F5"/>
    <w:rsid w:val="00D96D86"/>
    <w:rsid w:val="00DA1016"/>
    <w:rsid w:val="00DD1255"/>
    <w:rsid w:val="00DD4048"/>
    <w:rsid w:val="00E14F26"/>
    <w:rsid w:val="00E229FE"/>
    <w:rsid w:val="00E36CCB"/>
    <w:rsid w:val="00E466EF"/>
    <w:rsid w:val="00EB777F"/>
    <w:rsid w:val="00EC7D18"/>
    <w:rsid w:val="00EE6D59"/>
    <w:rsid w:val="00F871A7"/>
    <w:rsid w:val="00FA18F7"/>
    <w:rsid w:val="00FA383F"/>
    <w:rsid w:val="00FF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1D156"/>
  <w15:docId w15:val="{183D344C-DAB6-423D-B04C-1574CCBC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9E4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59E4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CTSI</dc:creator>
  <cp:keywords/>
  <dc:description/>
  <cp:lastModifiedBy>Motley CO. Deputy</cp:lastModifiedBy>
  <cp:revision>2</cp:revision>
  <cp:lastPrinted>2025-09-05T14:29:00Z</cp:lastPrinted>
  <dcterms:created xsi:type="dcterms:W3CDTF">2025-10-06T18:37:00Z</dcterms:created>
  <dcterms:modified xsi:type="dcterms:W3CDTF">2025-10-06T18:37:00Z</dcterms:modified>
</cp:coreProperties>
</file>