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2790"/>
        <w:gridCol w:w="270"/>
        <w:gridCol w:w="1620"/>
        <w:gridCol w:w="2898"/>
        <w:gridCol w:w="3258"/>
        <w:gridCol w:w="3258"/>
        <w:gridCol w:w="3258"/>
      </w:tblGrid>
      <w:tr w:rsidR="007F180E" w:rsidRPr="00B475DD" w14:paraId="08785785" w14:textId="77777777" w:rsidTr="006E2D7F">
        <w:trPr>
          <w:gridAfter w:val="3"/>
          <w:wAfter w:w="9774" w:type="dxa"/>
        </w:trPr>
        <w:tc>
          <w:tcPr>
            <w:tcW w:w="1998" w:type="dxa"/>
            <w:shd w:val="clear" w:color="auto" w:fill="F2F2F2" w:themeFill="background1" w:themeFillShade="F2"/>
            <w:vAlign w:val="center"/>
          </w:tcPr>
          <w:p w14:paraId="743FC844" w14:textId="77777777" w:rsidR="007F180E" w:rsidRPr="00B475DD" w:rsidRDefault="007F180E" w:rsidP="00B475DD">
            <w:pPr>
              <w:pStyle w:val="Label"/>
            </w:pPr>
            <w:r>
              <w:t>Job Title:</w:t>
            </w:r>
          </w:p>
        </w:tc>
        <w:tc>
          <w:tcPr>
            <w:tcW w:w="3060" w:type="dxa"/>
            <w:gridSpan w:val="2"/>
            <w:vAlign w:val="center"/>
          </w:tcPr>
          <w:p w14:paraId="4DF2E0D9" w14:textId="4A7B0FAA" w:rsidR="007F180E" w:rsidRPr="00B475DD" w:rsidRDefault="00E3595A" w:rsidP="00AA066D">
            <w:pPr>
              <w:pStyle w:val="Label"/>
            </w:pPr>
            <w:r>
              <w:rPr>
                <w:rStyle w:val="LabelChar"/>
              </w:rPr>
              <w:t>Building Technician</w:t>
            </w:r>
          </w:p>
        </w:tc>
        <w:tc>
          <w:tcPr>
            <w:tcW w:w="1620" w:type="dxa"/>
            <w:shd w:val="clear" w:color="auto" w:fill="F2F2F2" w:themeFill="background1" w:themeFillShade="F2"/>
            <w:vAlign w:val="center"/>
          </w:tcPr>
          <w:p w14:paraId="79A8C051" w14:textId="77777777" w:rsidR="007F180E" w:rsidRPr="00B475DD" w:rsidRDefault="007F180E" w:rsidP="00B475DD">
            <w:pPr>
              <w:pStyle w:val="Label"/>
            </w:pPr>
            <w:r>
              <w:t>Immediate Supervisor:</w:t>
            </w:r>
          </w:p>
        </w:tc>
        <w:tc>
          <w:tcPr>
            <w:tcW w:w="2898" w:type="dxa"/>
            <w:vAlign w:val="center"/>
          </w:tcPr>
          <w:p w14:paraId="233865AA" w14:textId="6FEF63E2" w:rsidR="00E3595A" w:rsidRPr="00116763" w:rsidRDefault="00116763" w:rsidP="00724EBE">
            <w:pPr>
              <w:pStyle w:val="Details"/>
            </w:pPr>
            <w:r>
              <w:t>Lamar County Commissioners:</w:t>
            </w:r>
          </w:p>
          <w:p w14:paraId="59E6DB4F" w14:textId="671DBF70" w:rsidR="007F180E" w:rsidRPr="00675772" w:rsidRDefault="00E3595A" w:rsidP="00724EBE">
            <w:pPr>
              <w:pStyle w:val="Details"/>
            </w:pPr>
            <w:r>
              <w:t>K. Washington</w:t>
            </w:r>
            <w:r w:rsidR="00116763">
              <w:t>, Maintenance</w:t>
            </w:r>
          </w:p>
        </w:tc>
      </w:tr>
      <w:tr w:rsidR="007F180E" w:rsidRPr="00B475DD" w14:paraId="3CF7C1D3" w14:textId="77777777" w:rsidTr="006E2D7F">
        <w:trPr>
          <w:gridAfter w:val="3"/>
          <w:wAfter w:w="9774" w:type="dxa"/>
        </w:trPr>
        <w:tc>
          <w:tcPr>
            <w:tcW w:w="1998" w:type="dxa"/>
            <w:shd w:val="clear" w:color="auto" w:fill="F2F2F2" w:themeFill="background1" w:themeFillShade="F2"/>
            <w:vAlign w:val="center"/>
          </w:tcPr>
          <w:p w14:paraId="0BC2396D" w14:textId="77777777" w:rsidR="007F180E" w:rsidRPr="00B475DD" w:rsidRDefault="007F180E" w:rsidP="00B475DD">
            <w:pPr>
              <w:pStyle w:val="Label"/>
            </w:pPr>
            <w:r w:rsidRPr="00B475DD">
              <w:t>Department/Group:</w:t>
            </w:r>
          </w:p>
        </w:tc>
        <w:tc>
          <w:tcPr>
            <w:tcW w:w="3060" w:type="dxa"/>
            <w:gridSpan w:val="2"/>
            <w:vAlign w:val="center"/>
          </w:tcPr>
          <w:p w14:paraId="3521AF3D" w14:textId="19C235A1" w:rsidR="007F180E" w:rsidRPr="00B475DD" w:rsidRDefault="00B07F5F" w:rsidP="00AA066D">
            <w:pPr>
              <w:pStyle w:val="Details"/>
            </w:pPr>
            <w:r>
              <w:rPr>
                <w:rStyle w:val="DetailsChar"/>
              </w:rPr>
              <w:t>Maintenance</w:t>
            </w:r>
          </w:p>
        </w:tc>
        <w:tc>
          <w:tcPr>
            <w:tcW w:w="1620" w:type="dxa"/>
            <w:tcBorders>
              <w:bottom w:val="single" w:sz="4" w:space="0" w:color="000000"/>
            </w:tcBorders>
            <w:shd w:val="clear" w:color="auto" w:fill="F2F2F2" w:themeFill="background1" w:themeFillShade="F2"/>
            <w:vAlign w:val="center"/>
          </w:tcPr>
          <w:p w14:paraId="684C8A2E" w14:textId="77777777" w:rsidR="007F180E" w:rsidRPr="00B475DD" w:rsidRDefault="007F180E" w:rsidP="00B475DD">
            <w:pPr>
              <w:pStyle w:val="Label"/>
            </w:pPr>
            <w:r w:rsidRPr="00B475DD">
              <w:t>Position Type:</w:t>
            </w:r>
          </w:p>
        </w:tc>
        <w:sdt>
          <w:sdtPr>
            <w:id w:val="1834495412"/>
            <w:placeholder>
              <w:docPart w:val="999A75BFD632412CA24CBA56B5C0DAEF"/>
            </w:placeholder>
          </w:sdtPr>
          <w:sdtContent>
            <w:tc>
              <w:tcPr>
                <w:tcW w:w="2898" w:type="dxa"/>
                <w:vAlign w:val="center"/>
              </w:tcPr>
              <w:p w14:paraId="5B5DEA70" w14:textId="77777777" w:rsidR="007F180E" w:rsidRPr="00675772" w:rsidRDefault="00486528" w:rsidP="00486528">
                <w:pPr>
                  <w:pStyle w:val="Details"/>
                </w:pPr>
                <w:r>
                  <w:t xml:space="preserve">Full-Time </w:t>
                </w:r>
              </w:p>
            </w:tc>
          </w:sdtContent>
        </w:sdt>
      </w:tr>
      <w:tr w:rsidR="007F180E" w:rsidRPr="00B475DD" w14:paraId="5A649A8D" w14:textId="77777777" w:rsidTr="006E2D7F">
        <w:trPr>
          <w:gridAfter w:val="3"/>
          <w:wAfter w:w="9774" w:type="dxa"/>
        </w:trPr>
        <w:tc>
          <w:tcPr>
            <w:tcW w:w="1998" w:type="dxa"/>
            <w:shd w:val="clear" w:color="auto" w:fill="F2F2F2" w:themeFill="background1" w:themeFillShade="F2"/>
            <w:vAlign w:val="center"/>
          </w:tcPr>
          <w:p w14:paraId="07D38E27" w14:textId="2E907B7A" w:rsidR="007F180E" w:rsidRPr="00B475DD" w:rsidRDefault="00E3595A" w:rsidP="00486528">
            <w:pPr>
              <w:pStyle w:val="Label"/>
            </w:pPr>
            <w:r>
              <w:t>Hourly Rate</w:t>
            </w:r>
            <w:r w:rsidR="007F180E">
              <w:t xml:space="preserve"> </w:t>
            </w:r>
          </w:p>
        </w:tc>
        <w:tc>
          <w:tcPr>
            <w:tcW w:w="3060" w:type="dxa"/>
            <w:gridSpan w:val="2"/>
            <w:vAlign w:val="center"/>
          </w:tcPr>
          <w:p w14:paraId="5A01211E" w14:textId="59C93351" w:rsidR="007F180E" w:rsidRPr="00675772" w:rsidRDefault="00E3595A" w:rsidP="00793B8B">
            <w:pPr>
              <w:pStyle w:val="Details"/>
            </w:pPr>
            <w:r>
              <w:t>Up to $1</w:t>
            </w:r>
            <w:r w:rsidR="00354E2D">
              <w:t>9.</w:t>
            </w:r>
            <w:r w:rsidR="007077B8">
              <w:t>72 HR</w:t>
            </w:r>
            <w:r>
              <w:t xml:space="preserve"> </w:t>
            </w:r>
          </w:p>
        </w:tc>
        <w:tc>
          <w:tcPr>
            <w:tcW w:w="1620" w:type="dxa"/>
            <w:tcBorders>
              <w:bottom w:val="single" w:sz="4" w:space="0" w:color="000000"/>
            </w:tcBorders>
            <w:shd w:val="clear" w:color="auto" w:fill="F2F2F2" w:themeFill="background1" w:themeFillShade="F2"/>
            <w:vAlign w:val="center"/>
          </w:tcPr>
          <w:p w14:paraId="78606984" w14:textId="77777777" w:rsidR="007F180E" w:rsidRPr="00B475DD" w:rsidRDefault="007F180E" w:rsidP="00B475DD">
            <w:pPr>
              <w:pStyle w:val="Label"/>
            </w:pPr>
            <w:r w:rsidRPr="00B475DD">
              <w:t>Date posted:</w:t>
            </w:r>
          </w:p>
        </w:tc>
        <w:sdt>
          <w:sdtPr>
            <w:rPr>
              <w:rStyle w:val="DetailsChar"/>
            </w:rPr>
            <w:id w:val="-1428650982"/>
            <w:placeholder>
              <w:docPart w:val="05E27E0E2E1D4FF7AC9FA453761E1ECA"/>
            </w:placeholder>
            <w:date w:fullDate="2025-04-15T00:00:00Z">
              <w:dateFormat w:val="MMMM d, yyyy"/>
              <w:lid w:val="en-US"/>
              <w:storeMappedDataAs w:val="dateTime"/>
              <w:calendar w:val="gregorian"/>
            </w:date>
          </w:sdtPr>
          <w:sdtEndPr>
            <w:rPr>
              <w:rStyle w:val="DefaultParagraphFont"/>
            </w:rPr>
          </w:sdtEndPr>
          <w:sdtContent>
            <w:tc>
              <w:tcPr>
                <w:tcW w:w="2898" w:type="dxa"/>
                <w:vAlign w:val="center"/>
              </w:tcPr>
              <w:p w14:paraId="25BCE331" w14:textId="4289FBFB" w:rsidR="007F180E" w:rsidRPr="00675772" w:rsidRDefault="007077B8" w:rsidP="00B05436">
                <w:pPr>
                  <w:pStyle w:val="Details"/>
                </w:pPr>
                <w:r>
                  <w:rPr>
                    <w:rStyle w:val="DetailsChar"/>
                  </w:rPr>
                  <w:t>April 15, 2025</w:t>
                </w:r>
              </w:p>
            </w:tc>
          </w:sdtContent>
        </w:sdt>
      </w:tr>
      <w:tr w:rsidR="007F180E" w:rsidRPr="00B475DD" w14:paraId="10C3626D" w14:textId="77777777" w:rsidTr="006E2D7F">
        <w:trPr>
          <w:gridAfter w:val="3"/>
          <w:wAfter w:w="9774" w:type="dxa"/>
        </w:trPr>
        <w:tc>
          <w:tcPr>
            <w:tcW w:w="1998" w:type="dxa"/>
            <w:shd w:val="clear" w:color="auto" w:fill="F2F2F2" w:themeFill="background1" w:themeFillShade="F2"/>
            <w:vAlign w:val="center"/>
          </w:tcPr>
          <w:p w14:paraId="608A0590" w14:textId="77777777" w:rsidR="007F180E" w:rsidRPr="00B475DD" w:rsidRDefault="007F180E" w:rsidP="00B475DD">
            <w:pPr>
              <w:pStyle w:val="Label"/>
            </w:pPr>
            <w:r>
              <w:t>Contact:</w:t>
            </w:r>
          </w:p>
        </w:tc>
        <w:tc>
          <w:tcPr>
            <w:tcW w:w="3060" w:type="dxa"/>
            <w:gridSpan w:val="2"/>
            <w:vAlign w:val="center"/>
          </w:tcPr>
          <w:p w14:paraId="2A044632" w14:textId="7512B660" w:rsidR="007F180E" w:rsidRPr="00675772" w:rsidRDefault="007077B8" w:rsidP="00BE28FE">
            <w:pPr>
              <w:pStyle w:val="Details"/>
            </w:pPr>
            <w:r>
              <w:t>Michele Creighton</w:t>
            </w:r>
          </w:p>
        </w:tc>
        <w:tc>
          <w:tcPr>
            <w:tcW w:w="1620" w:type="dxa"/>
            <w:shd w:val="clear" w:color="auto" w:fill="F2F2F2" w:themeFill="background1" w:themeFillShade="F2"/>
            <w:vAlign w:val="center"/>
          </w:tcPr>
          <w:p w14:paraId="0105C0B0" w14:textId="77777777" w:rsidR="007F180E" w:rsidRPr="00B475DD" w:rsidRDefault="007F180E" w:rsidP="00B475DD">
            <w:pPr>
              <w:pStyle w:val="Label"/>
            </w:pPr>
            <w:r w:rsidRPr="00B475DD">
              <w:t>Posting Expires:</w:t>
            </w:r>
          </w:p>
        </w:tc>
        <w:tc>
          <w:tcPr>
            <w:tcW w:w="2898" w:type="dxa"/>
            <w:vAlign w:val="center"/>
          </w:tcPr>
          <w:p w14:paraId="54BDCF37" w14:textId="718AD4F6" w:rsidR="00354E2D" w:rsidRPr="00857B5E" w:rsidRDefault="007077B8" w:rsidP="005020F8">
            <w:pPr>
              <w:pStyle w:val="Details"/>
            </w:pPr>
            <w:r>
              <w:t>April 29, 2025</w:t>
            </w:r>
          </w:p>
        </w:tc>
      </w:tr>
      <w:tr w:rsidR="007F180E" w:rsidRPr="00B475DD" w14:paraId="3683BAD8" w14:textId="77777777" w:rsidTr="001663D0">
        <w:trPr>
          <w:gridAfter w:val="3"/>
          <w:wAfter w:w="9774" w:type="dxa"/>
        </w:trPr>
        <w:tc>
          <w:tcPr>
            <w:tcW w:w="9576" w:type="dxa"/>
            <w:gridSpan w:val="5"/>
            <w:shd w:val="clear" w:color="auto" w:fill="D9D9D9" w:themeFill="background1" w:themeFillShade="D9"/>
          </w:tcPr>
          <w:p w14:paraId="32A3AEB0" w14:textId="77777777" w:rsidR="007F180E" w:rsidRPr="003B22DA" w:rsidRDefault="007F180E" w:rsidP="00061B16">
            <w:pPr>
              <w:pStyle w:val="Label"/>
              <w:rPr>
                <w:color w:val="auto"/>
              </w:rPr>
            </w:pPr>
            <w:r w:rsidRPr="003B22DA">
              <w:rPr>
                <w:color w:val="auto"/>
              </w:rPr>
              <w:t>Lamar County is an Equal Opportunity Employer</w:t>
            </w:r>
          </w:p>
          <w:p w14:paraId="4C716D87" w14:textId="77777777" w:rsidR="007F180E" w:rsidRPr="00B475DD" w:rsidRDefault="007F180E" w:rsidP="00B05436">
            <w:pPr>
              <w:pStyle w:val="Label"/>
            </w:pPr>
            <w:r w:rsidRPr="003B22DA">
              <w:rPr>
                <w:color w:val="auto"/>
              </w:rPr>
              <w:t xml:space="preserve">Persons with disabilities are encouraged to request assistance during the application process.  Please call the Lamar County </w:t>
            </w:r>
            <w:r w:rsidR="00B05436">
              <w:rPr>
                <w:color w:val="auto"/>
              </w:rPr>
              <w:t>Auditor’s Office</w:t>
            </w:r>
            <w:r w:rsidRPr="003B22DA">
              <w:rPr>
                <w:color w:val="auto"/>
              </w:rPr>
              <w:t xml:space="preserve"> at 903-737-24</w:t>
            </w:r>
            <w:r w:rsidR="00B05436">
              <w:rPr>
                <w:color w:val="auto"/>
              </w:rPr>
              <w:t>86</w:t>
            </w:r>
            <w:r w:rsidRPr="003B22DA">
              <w:rPr>
                <w:color w:val="auto"/>
              </w:rPr>
              <w:t xml:space="preserve"> to request assistance.</w:t>
            </w:r>
          </w:p>
        </w:tc>
      </w:tr>
      <w:tr w:rsidR="007F180E" w:rsidRPr="00B475DD" w14:paraId="05CB7C68" w14:textId="77777777" w:rsidTr="001663D0">
        <w:trPr>
          <w:gridAfter w:val="3"/>
          <w:wAfter w:w="9774" w:type="dxa"/>
        </w:trPr>
        <w:tc>
          <w:tcPr>
            <w:tcW w:w="9576" w:type="dxa"/>
            <w:gridSpan w:val="5"/>
            <w:shd w:val="clear" w:color="auto" w:fill="D9D9D9" w:themeFill="background1" w:themeFillShade="D9"/>
          </w:tcPr>
          <w:p w14:paraId="76A3D266" w14:textId="77777777" w:rsidR="007F180E" w:rsidRPr="003B22DA" w:rsidRDefault="007F180E" w:rsidP="002A36C6">
            <w:pPr>
              <w:pStyle w:val="Label"/>
              <w:rPr>
                <w:color w:val="auto"/>
              </w:rPr>
            </w:pPr>
            <w:r>
              <w:t xml:space="preserve">Applications can be picked up at the </w:t>
            </w:r>
            <w:r w:rsidR="002A36C6">
              <w:t>Sheriff’s Department</w:t>
            </w:r>
            <w:r w:rsidR="00491238">
              <w:t xml:space="preserve"> or on the website http://www.co.lamar.tx.us</w:t>
            </w:r>
          </w:p>
        </w:tc>
      </w:tr>
      <w:tr w:rsidR="007F180E" w:rsidRPr="00B475DD" w14:paraId="198BDD68" w14:textId="77777777" w:rsidTr="00F26B2E">
        <w:trPr>
          <w:gridAfter w:val="3"/>
          <w:wAfter w:w="9774" w:type="dxa"/>
          <w:trHeight w:val="1457"/>
        </w:trPr>
        <w:tc>
          <w:tcPr>
            <w:tcW w:w="4788" w:type="dxa"/>
            <w:gridSpan w:val="2"/>
            <w:tcBorders>
              <w:bottom w:val="single" w:sz="4" w:space="0" w:color="000000"/>
            </w:tcBorders>
          </w:tcPr>
          <w:p w14:paraId="7DE3BDD3" w14:textId="77777777" w:rsidR="00486528" w:rsidRDefault="00B07F5F" w:rsidP="00B07F5F">
            <w:pPr>
              <w:pStyle w:val="Descriptionlabels"/>
            </w:pPr>
            <w:r>
              <w:t xml:space="preserve">FAX OR EMAIL: </w:t>
            </w:r>
          </w:p>
          <w:p w14:paraId="794EB7B8" w14:textId="77777777" w:rsidR="00B07F5F" w:rsidRPr="00B07F5F" w:rsidRDefault="00B07F5F" w:rsidP="00B07F5F">
            <w:pPr>
              <w:pStyle w:val="Details"/>
              <w:rPr>
                <w:rStyle w:val="DetailsChar"/>
                <w:sz w:val="22"/>
                <w:szCs w:val="24"/>
              </w:rPr>
            </w:pPr>
            <w:r w:rsidRPr="00B07F5F">
              <w:rPr>
                <w:rStyle w:val="DetailsChar"/>
                <w:sz w:val="22"/>
                <w:szCs w:val="24"/>
              </w:rPr>
              <w:t>903-737-2451</w:t>
            </w:r>
          </w:p>
          <w:p w14:paraId="1DFF1E85" w14:textId="6A2320D5" w:rsidR="00B07F5F" w:rsidRPr="00B475DD" w:rsidRDefault="00B07F5F" w:rsidP="00B07F5F">
            <w:pPr>
              <w:pStyle w:val="Details"/>
            </w:pPr>
            <w:r w:rsidRPr="00B07F5F">
              <w:rPr>
                <w:rStyle w:val="DetailsChar"/>
                <w:sz w:val="22"/>
                <w:szCs w:val="24"/>
              </w:rPr>
              <w:t>lamarcohr@co.lamar.tx.us</w:t>
            </w:r>
          </w:p>
        </w:tc>
        <w:tc>
          <w:tcPr>
            <w:tcW w:w="4788" w:type="dxa"/>
            <w:gridSpan w:val="3"/>
            <w:tcBorders>
              <w:bottom w:val="single" w:sz="4" w:space="0" w:color="000000"/>
            </w:tcBorders>
          </w:tcPr>
          <w:p w14:paraId="5F429940" w14:textId="77777777" w:rsidR="007F180E" w:rsidRDefault="007F180E" w:rsidP="006B253D">
            <w:pPr>
              <w:pStyle w:val="Descriptionlabels"/>
            </w:pPr>
            <w:r>
              <w:t>Mail</w:t>
            </w:r>
            <w:r w:rsidRPr="00B475DD">
              <w:t>:</w:t>
            </w:r>
          </w:p>
          <w:p w14:paraId="18FE0A4A" w14:textId="77777777" w:rsidR="00B05436" w:rsidRDefault="00B05436" w:rsidP="00B05436">
            <w:pPr>
              <w:pStyle w:val="Details"/>
              <w:rPr>
                <w:rStyle w:val="DetailsChar"/>
              </w:rPr>
            </w:pPr>
            <w:r>
              <w:rPr>
                <w:rStyle w:val="DetailsChar"/>
              </w:rPr>
              <w:t>Lamar County Auditor’s Office</w:t>
            </w:r>
          </w:p>
          <w:p w14:paraId="64DD6AC8" w14:textId="12FE69CA" w:rsidR="00B05436" w:rsidRDefault="00B05436" w:rsidP="00B05436">
            <w:pPr>
              <w:pStyle w:val="Details"/>
              <w:rPr>
                <w:rStyle w:val="DetailsChar"/>
              </w:rPr>
            </w:pPr>
            <w:r>
              <w:rPr>
                <w:rStyle w:val="DetailsChar"/>
              </w:rPr>
              <w:t xml:space="preserve">119 N Main Room </w:t>
            </w:r>
            <w:r w:rsidR="007077B8">
              <w:rPr>
                <w:rStyle w:val="DetailsChar"/>
              </w:rPr>
              <w:t>110</w:t>
            </w:r>
          </w:p>
          <w:p w14:paraId="1D5679D0" w14:textId="77777777" w:rsidR="007F180E" w:rsidRPr="00146B76" w:rsidRDefault="00B05436" w:rsidP="00B05436">
            <w:pPr>
              <w:pStyle w:val="Details"/>
            </w:pPr>
            <w:r>
              <w:rPr>
                <w:rStyle w:val="DetailsChar"/>
              </w:rPr>
              <w:t>Paris, TX 75460</w:t>
            </w:r>
          </w:p>
        </w:tc>
      </w:tr>
      <w:tr w:rsidR="007F180E" w:rsidRPr="00B475DD" w14:paraId="5E011F0F" w14:textId="77777777" w:rsidTr="001663D0">
        <w:trPr>
          <w:gridAfter w:val="3"/>
          <w:wAfter w:w="9774" w:type="dxa"/>
        </w:trPr>
        <w:tc>
          <w:tcPr>
            <w:tcW w:w="9576" w:type="dxa"/>
            <w:gridSpan w:val="5"/>
            <w:shd w:val="clear" w:color="auto" w:fill="D9D9D9" w:themeFill="background1" w:themeFillShade="D9"/>
          </w:tcPr>
          <w:p w14:paraId="25B9A524" w14:textId="77777777" w:rsidR="007F180E" w:rsidRPr="00B475DD" w:rsidRDefault="007F180E" w:rsidP="00B475DD">
            <w:pPr>
              <w:pStyle w:val="Label"/>
            </w:pPr>
          </w:p>
        </w:tc>
      </w:tr>
      <w:tr w:rsidR="007F180E" w:rsidRPr="00B475DD" w14:paraId="128B5BCF" w14:textId="77777777" w:rsidTr="00893A27">
        <w:trPr>
          <w:trHeight w:val="6407"/>
        </w:trPr>
        <w:tc>
          <w:tcPr>
            <w:tcW w:w="9576" w:type="dxa"/>
            <w:gridSpan w:val="5"/>
            <w:tcBorders>
              <w:right w:val="single" w:sz="4" w:space="0" w:color="auto"/>
            </w:tcBorders>
          </w:tcPr>
          <w:p w14:paraId="6C115924" w14:textId="77777777" w:rsidR="00ED5456" w:rsidRDefault="00486528" w:rsidP="00486528">
            <w:pPr>
              <w:spacing w:after="0"/>
              <w:rPr>
                <w:rFonts w:asciiTheme="majorHAnsi" w:hAnsiTheme="majorHAnsi"/>
                <w:b/>
                <w:smallCaps/>
                <w:sz w:val="22"/>
              </w:rPr>
            </w:pPr>
            <w:r w:rsidRPr="00486528">
              <w:rPr>
                <w:rFonts w:asciiTheme="majorHAnsi" w:hAnsiTheme="majorHAnsi"/>
                <w:b/>
                <w:smallCaps/>
                <w:sz w:val="22"/>
              </w:rPr>
              <w:t xml:space="preserve">JOB SUMMARY: </w:t>
            </w:r>
          </w:p>
          <w:p w14:paraId="0EC890E6" w14:textId="376D23EB" w:rsidR="009C1DA4" w:rsidRPr="009C1DA4" w:rsidRDefault="00B07F5F" w:rsidP="009C1DA4">
            <w:r w:rsidRPr="00B07F5F">
              <w:rPr>
                <w:rStyle w:val="DetailsChar"/>
              </w:rPr>
              <w:t>Provide electrical, plumbing, heating, air conditioning and general maintenance skills to ensure that the courthouse, sheriff department, county jail and annex buildings are in good mechanical and operational conditions. This includes preventative maintenance and urgent repair needs. Supervises contract workers, probation workers, and inmates. Provides counsel to Building Superintendent and Commissioners Court regarding facility issues.</w:t>
            </w:r>
          </w:p>
          <w:p w14:paraId="499DDA4A" w14:textId="77777777" w:rsidR="00486528" w:rsidRPr="00F26B2E" w:rsidRDefault="00486528" w:rsidP="00486528">
            <w:pPr>
              <w:spacing w:after="0"/>
              <w:rPr>
                <w:rFonts w:asciiTheme="majorHAnsi" w:hAnsiTheme="majorHAnsi"/>
                <w:b/>
                <w:smallCaps/>
                <w:sz w:val="22"/>
              </w:rPr>
            </w:pPr>
            <w:r w:rsidRPr="00F26B2E">
              <w:rPr>
                <w:rFonts w:asciiTheme="majorHAnsi" w:hAnsiTheme="majorHAnsi"/>
                <w:b/>
                <w:smallCaps/>
                <w:sz w:val="22"/>
              </w:rPr>
              <w:t>EDUCATION AND KNOWLEDGE</w:t>
            </w:r>
          </w:p>
          <w:p w14:paraId="47CC17A2" w14:textId="77777777" w:rsidR="00486528" w:rsidRPr="00486528" w:rsidRDefault="00486528" w:rsidP="00ED5456">
            <w:pPr>
              <w:pStyle w:val="ListParagraph"/>
              <w:numPr>
                <w:ilvl w:val="0"/>
                <w:numId w:val="17"/>
              </w:numPr>
              <w:spacing w:line="240" w:lineRule="auto"/>
              <w:rPr>
                <w:rStyle w:val="DetailsChar"/>
                <w:rFonts w:eastAsia="Calibri" w:cs="Times New Roman"/>
                <w:sz w:val="20"/>
              </w:rPr>
            </w:pPr>
            <w:r w:rsidRPr="00486528">
              <w:rPr>
                <w:rStyle w:val="DetailsChar"/>
                <w:rFonts w:eastAsia="Calibri" w:cs="Times New Roman"/>
                <w:sz w:val="20"/>
              </w:rPr>
              <w:t>Graduate of an accredited high school or G.E.D. equivalent.</w:t>
            </w:r>
          </w:p>
          <w:p w14:paraId="7BB37804" w14:textId="5FEDDCDF" w:rsidR="00486528" w:rsidRDefault="009C1DA4" w:rsidP="00ED5456">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Experience in the field with an ability to supervise, troubleshoot and repair.</w:t>
            </w:r>
          </w:p>
          <w:p w14:paraId="2F102D50" w14:textId="4915FD81" w:rsidR="00B05436" w:rsidRDefault="009C1DA4" w:rsidP="00ED5456">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Must have or obtain a Texas Driver License Class C.</w:t>
            </w:r>
          </w:p>
          <w:p w14:paraId="6BAB13BB" w14:textId="35BE0280" w:rsidR="009C1DA4" w:rsidRDefault="009C1DA4" w:rsidP="00ED5456">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Competent typing, computer operating, and scanning skills.</w:t>
            </w:r>
          </w:p>
          <w:p w14:paraId="5572CB2E" w14:textId="40B815E9" w:rsidR="009C1DA4" w:rsidRDefault="009C1DA4" w:rsidP="00ED5456">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Ability to work without supervision, and to work and communicate well with others.</w:t>
            </w:r>
          </w:p>
          <w:p w14:paraId="712D71D8" w14:textId="00B11A35" w:rsidR="009C1DA4" w:rsidRDefault="009C1DA4" w:rsidP="00ED5456">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Proficient in communication and comprehension skills with the ability to deal efficiently with the public.</w:t>
            </w:r>
          </w:p>
          <w:p w14:paraId="799D1445" w14:textId="25C996D1" w:rsidR="009C1DA4" w:rsidRDefault="009C1DA4"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 xml:space="preserve">Regular attendance and timeliness at the worksite </w:t>
            </w:r>
            <w:proofErr w:type="gramStart"/>
            <w:r>
              <w:rPr>
                <w:rStyle w:val="DetailsChar"/>
                <w:rFonts w:eastAsia="Calibri" w:cs="Times New Roman"/>
                <w:sz w:val="20"/>
              </w:rPr>
              <w:t>is</w:t>
            </w:r>
            <w:proofErr w:type="gramEnd"/>
            <w:r>
              <w:rPr>
                <w:rStyle w:val="DetailsChar"/>
                <w:rFonts w:eastAsia="Calibri" w:cs="Times New Roman"/>
                <w:sz w:val="20"/>
              </w:rPr>
              <w:t xml:space="preserve"> required.</w:t>
            </w:r>
          </w:p>
          <w:p w14:paraId="41ABA199" w14:textId="22F79E75" w:rsidR="009C1DA4" w:rsidRDefault="009C1DA4" w:rsidP="009C1DA4">
            <w:pPr>
              <w:spacing w:after="0"/>
              <w:rPr>
                <w:rFonts w:asciiTheme="majorHAnsi" w:hAnsiTheme="majorHAnsi"/>
                <w:b/>
                <w:smallCaps/>
                <w:sz w:val="22"/>
              </w:rPr>
            </w:pPr>
            <w:r w:rsidRPr="009C1DA4">
              <w:rPr>
                <w:rFonts w:asciiTheme="majorHAnsi" w:hAnsiTheme="majorHAnsi"/>
                <w:b/>
                <w:smallCaps/>
                <w:sz w:val="22"/>
              </w:rPr>
              <w:t xml:space="preserve">Essential Job Functions: </w:t>
            </w:r>
          </w:p>
          <w:p w14:paraId="1086B756" w14:textId="36F7E921" w:rsidR="009C1DA4" w:rsidRDefault="009C1DA4"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Troubleshoot, repair and replace electrical, plumbing, heating, and air conditioning equipment.</w:t>
            </w:r>
          </w:p>
          <w:p w14:paraId="5FB76DA4" w14:textId="72B7A541" w:rsidR="009C1DA4" w:rsidRDefault="009C1DA4"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Oversee contractor repair on all buildings as needed.</w:t>
            </w:r>
          </w:p>
          <w:p w14:paraId="0A4BB0EB" w14:textId="364C3BA4" w:rsidR="009C1DA4" w:rsidRDefault="009C1DA4"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Ability to learn and apply new information or skills.</w:t>
            </w:r>
          </w:p>
          <w:p w14:paraId="2598C9D6" w14:textId="36DF5BD8" w:rsidR="009C1DA4" w:rsidRDefault="009C1DA4"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Able to demonstrate good communication, customer service and interpersonal skills.</w:t>
            </w:r>
          </w:p>
          <w:p w14:paraId="31D341C4" w14:textId="3918D560" w:rsidR="009C1DA4" w:rsidRDefault="009C1DA4"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Able to work independently and exercise good judgement, initiative and professionalism in representing the county.</w:t>
            </w:r>
          </w:p>
          <w:p w14:paraId="08BE9075" w14:textId="52BD1284" w:rsidR="009C1DA4" w:rsidRDefault="009C1DA4"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Maintain orders and pick-ups</w:t>
            </w:r>
            <w:r w:rsidR="007B0C9D">
              <w:rPr>
                <w:rStyle w:val="DetailsChar"/>
                <w:rFonts w:eastAsia="Calibri" w:cs="Times New Roman"/>
                <w:sz w:val="20"/>
              </w:rPr>
              <w:t xml:space="preserve"> for the appropriate supplies from the lowest bidder that is needed for repair, renovations and janitorial work.</w:t>
            </w:r>
          </w:p>
          <w:p w14:paraId="3A7C2EF1" w14:textId="20DC4C6F" w:rsidR="007B0C9D" w:rsidRDefault="007B0C9D"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Performs equipment and facility repair as needed.</w:t>
            </w:r>
          </w:p>
          <w:p w14:paraId="3E6D1085" w14:textId="0BEDB33D" w:rsidR="007B0C9D" w:rsidRDefault="007B0C9D"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Oversees and participates in painting, remodeling, maintenance and building repair.</w:t>
            </w:r>
          </w:p>
          <w:p w14:paraId="3901DC3D" w14:textId="6887BE10" w:rsidR="007B0C9D" w:rsidRDefault="007B0C9D"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 xml:space="preserve">Performs mandatory safety tests, making sure necessary safety inspections by outside contractors are completed as required, and proper records are maintained. </w:t>
            </w:r>
          </w:p>
          <w:p w14:paraId="3A9354F0" w14:textId="75C61800" w:rsidR="007B0C9D" w:rsidRDefault="007B0C9D"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lastRenderedPageBreak/>
              <w:t>Creates project timelines with estimation of necessary costs of materials and labor for alterations, remodeling and installation projects.</w:t>
            </w:r>
          </w:p>
          <w:p w14:paraId="4B939D3A" w14:textId="166D1A32" w:rsidR="007B0C9D" w:rsidRDefault="007B0C9D"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Planning, directing, coordinating and budgeting for all county buildings and property maintenance and repair. This includes supervising, hiring personnel, vendor selection and contract negotiation.</w:t>
            </w:r>
          </w:p>
          <w:p w14:paraId="7292A822" w14:textId="4512FE69" w:rsidR="007B0C9D" w:rsidRDefault="007B0C9D"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Ensures that facilities meet government regulations and environmental, health and security standards.</w:t>
            </w:r>
          </w:p>
          <w:p w14:paraId="04B6D336" w14:textId="2AE57827" w:rsidR="007B0C9D" w:rsidRDefault="007B0C9D"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Ensures the observance of safety regulation, including all MSDS, standards and laws.</w:t>
            </w:r>
          </w:p>
          <w:p w14:paraId="403F3999" w14:textId="15191F4D" w:rsidR="007B0C9D" w:rsidRDefault="007B0C9D"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Regulate building temperature.</w:t>
            </w:r>
          </w:p>
          <w:p w14:paraId="7FD2975F" w14:textId="61E91213" w:rsidR="007B0C9D" w:rsidRDefault="007B0C9D"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Proficiency in the use of Windows and Microsoft Office based programs.</w:t>
            </w:r>
          </w:p>
          <w:p w14:paraId="45675FE2" w14:textId="6AEB597B" w:rsidR="007B0C9D" w:rsidRDefault="007B0C9D"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Ability to define problems, collect data, establish facts, draw valid conclusions and solve problems.</w:t>
            </w:r>
          </w:p>
          <w:p w14:paraId="61D4AF5B" w14:textId="7935BD98" w:rsidR="007B0C9D" w:rsidRDefault="007B0C9D"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Maintain good quality of work performance while demonstrating economic use of supplies and proper care of equipment.</w:t>
            </w:r>
          </w:p>
          <w:p w14:paraId="1DB774EB" w14:textId="51FA3A0C" w:rsidR="007B0C9D" w:rsidRDefault="007B0C9D" w:rsidP="009C1DA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Perform such other tasks as may be assigned within the parameters of the job analysis.</w:t>
            </w:r>
          </w:p>
          <w:p w14:paraId="38496ADF" w14:textId="7F13B954" w:rsidR="007B0C9D" w:rsidRDefault="007B0C9D" w:rsidP="007B0C9D">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Demonstrate safety precautions in job execution in order to minimize on-the-job accidents.</w:t>
            </w:r>
          </w:p>
          <w:p w14:paraId="32B9C0A1" w14:textId="7EF643D4" w:rsidR="007B0C9D" w:rsidRPr="007B0C9D" w:rsidRDefault="007B0C9D" w:rsidP="007B0C9D">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Any other duty as assigned by the supervisor, within the scope of the department.</w:t>
            </w:r>
          </w:p>
          <w:p w14:paraId="1AA71348" w14:textId="77777777" w:rsidR="00486528" w:rsidRPr="00F26B2E" w:rsidRDefault="00486528" w:rsidP="00486528">
            <w:pPr>
              <w:spacing w:after="0"/>
              <w:rPr>
                <w:rFonts w:asciiTheme="majorHAnsi" w:hAnsiTheme="majorHAnsi"/>
                <w:b/>
                <w:smallCaps/>
                <w:sz w:val="22"/>
              </w:rPr>
            </w:pPr>
            <w:r w:rsidRPr="00F26B2E">
              <w:rPr>
                <w:rFonts w:asciiTheme="majorHAnsi" w:hAnsiTheme="majorHAnsi"/>
                <w:b/>
                <w:smallCaps/>
                <w:sz w:val="22"/>
              </w:rPr>
              <w:t>WORKING CONDITIONS</w:t>
            </w:r>
          </w:p>
          <w:p w14:paraId="64BDB202" w14:textId="6A3CF8E0" w:rsidR="00B05436" w:rsidRDefault="009608BA" w:rsidP="00ED5456">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Required to wear non-slip, closed toe shoes while on duty.</w:t>
            </w:r>
          </w:p>
          <w:p w14:paraId="4024AAA0" w14:textId="50487F6A" w:rsidR="009608BA" w:rsidRDefault="009608BA" w:rsidP="00ED5456">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May be required to wear a uniform.</w:t>
            </w:r>
          </w:p>
          <w:p w14:paraId="084CE4D2" w14:textId="2FA3774D" w:rsidR="009608BA" w:rsidRDefault="009608BA" w:rsidP="00ED5456">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Must be able to remain in an upright, stationary position 50% of the time.</w:t>
            </w:r>
          </w:p>
          <w:p w14:paraId="2D247E98" w14:textId="216EBC6D" w:rsidR="009608BA" w:rsidRDefault="009608BA" w:rsidP="00ED5456">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Sufficient measures of electricity in use can potentially cause harm.</w:t>
            </w:r>
          </w:p>
          <w:p w14:paraId="303F5B38" w14:textId="24508A69" w:rsidR="009608BA" w:rsidRDefault="009608BA" w:rsidP="00ED5456">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Must be able to go up and down stairs frequently.</w:t>
            </w:r>
          </w:p>
          <w:p w14:paraId="40DAB463" w14:textId="0857AAE3" w:rsidR="009608BA" w:rsidRDefault="009608BA" w:rsidP="00ED5456">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Regular bending and standing as needed on a daily shift.</w:t>
            </w:r>
          </w:p>
          <w:p w14:paraId="264370E0" w14:textId="3E13F58C" w:rsidR="009608BA" w:rsidRDefault="009608BA" w:rsidP="00ED5456">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Must have strength to push, pull or lift objects to 50 pounds on a frequent basis.</w:t>
            </w:r>
          </w:p>
          <w:p w14:paraId="1EBFD015" w14:textId="735971D5" w:rsidR="009608BA" w:rsidRDefault="009608BA" w:rsidP="00ED5456">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Flexibility to bend, twist, reach; mobility to climb, crawl, walk; dexterity to operate machinery and tools on uneven surfaces, etc.; stamina to exert self throughout the day in all weather conditions.</w:t>
            </w:r>
          </w:p>
          <w:p w14:paraId="4970E5A0" w14:textId="03E673FC" w:rsidR="009608BA" w:rsidRDefault="009608BA" w:rsidP="00ED5456">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Job may require exposure to extreme temperature, vibrations, loud continuous noises, offensive smells, dust, dirt and water.</w:t>
            </w:r>
          </w:p>
          <w:p w14:paraId="3AFC3329" w14:textId="4F56178B" w:rsidR="009608BA" w:rsidRDefault="009608BA" w:rsidP="00ED5456">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Job may require exposure to hazards from moving equipment, insect bites, flying objects, slippery surfaces and hazardous materials.</w:t>
            </w:r>
          </w:p>
          <w:p w14:paraId="1FC02218" w14:textId="0F4DDA25" w:rsidR="00CE7DF4" w:rsidRPr="00CE7DF4" w:rsidRDefault="009608BA" w:rsidP="00CE7DF4">
            <w:pPr>
              <w:pStyle w:val="ListParagraph"/>
              <w:numPr>
                <w:ilvl w:val="0"/>
                <w:numId w:val="17"/>
              </w:numPr>
              <w:spacing w:line="240" w:lineRule="auto"/>
              <w:rPr>
                <w:rStyle w:val="DetailsChar"/>
                <w:rFonts w:eastAsia="Calibri" w:cs="Times New Roman"/>
                <w:sz w:val="20"/>
              </w:rPr>
            </w:pPr>
            <w:r>
              <w:rPr>
                <w:rStyle w:val="DetailsChar"/>
                <w:rFonts w:eastAsia="Calibri" w:cs="Times New Roman"/>
                <w:sz w:val="20"/>
              </w:rPr>
              <w:t xml:space="preserve">Subject to working hours beyond the normal </w:t>
            </w:r>
            <w:r w:rsidR="00CE7DF4">
              <w:rPr>
                <w:rStyle w:val="DetailsChar"/>
                <w:rFonts w:eastAsia="Calibri" w:cs="Times New Roman"/>
                <w:sz w:val="20"/>
              </w:rPr>
              <w:t>work period including weekends and holidays.</w:t>
            </w:r>
          </w:p>
          <w:p w14:paraId="5C62F5A7" w14:textId="77777777" w:rsidR="007F180E" w:rsidRPr="00486528" w:rsidRDefault="007F180E" w:rsidP="00F26B2E">
            <w:pPr>
              <w:spacing w:before="0" w:after="0"/>
              <w:rPr>
                <w:rStyle w:val="DetailsChar"/>
              </w:rPr>
            </w:pPr>
          </w:p>
        </w:tc>
        <w:tc>
          <w:tcPr>
            <w:tcW w:w="3258" w:type="dxa"/>
            <w:tcBorders>
              <w:top w:val="nil"/>
              <w:left w:val="single" w:sz="4" w:space="0" w:color="auto"/>
              <w:bottom w:val="nil"/>
              <w:right w:val="nil"/>
            </w:tcBorders>
          </w:tcPr>
          <w:p w14:paraId="5B76FC54" w14:textId="77777777" w:rsidR="007F180E" w:rsidRPr="00B475DD" w:rsidRDefault="007F180E">
            <w:pPr>
              <w:spacing w:before="0" w:after="0"/>
            </w:pPr>
          </w:p>
        </w:tc>
        <w:tc>
          <w:tcPr>
            <w:tcW w:w="3258" w:type="dxa"/>
            <w:tcBorders>
              <w:left w:val="nil"/>
              <w:bottom w:val="single" w:sz="4" w:space="0" w:color="000000"/>
            </w:tcBorders>
            <w:shd w:val="clear" w:color="auto" w:fill="DBE5F1" w:themeFill="accent1" w:themeFillTint="33"/>
          </w:tcPr>
          <w:p w14:paraId="7EBB1B99" w14:textId="77777777" w:rsidR="007F180E" w:rsidRPr="00B475DD" w:rsidRDefault="007F180E">
            <w:pPr>
              <w:spacing w:before="0" w:after="0"/>
            </w:pPr>
          </w:p>
        </w:tc>
        <w:tc>
          <w:tcPr>
            <w:tcW w:w="3258" w:type="dxa"/>
          </w:tcPr>
          <w:p w14:paraId="6B1EAACD" w14:textId="77777777" w:rsidR="007F180E" w:rsidRPr="00B475DD" w:rsidRDefault="007F180E">
            <w:pPr>
              <w:spacing w:before="0" w:after="0"/>
            </w:pPr>
          </w:p>
        </w:tc>
      </w:tr>
    </w:tbl>
    <w:p w14:paraId="074DC5E1" w14:textId="77777777" w:rsidR="006C5CCB" w:rsidRPr="00675772" w:rsidRDefault="006C5CCB" w:rsidP="00893A27">
      <w:pPr>
        <w:jc w:val="right"/>
      </w:pPr>
    </w:p>
    <w:sectPr w:rsidR="006C5CCB" w:rsidRPr="00675772" w:rsidSect="00893A27">
      <w:headerReference w:type="default" r:id="rId9"/>
      <w:footerReference w:type="default" r:id="rId10"/>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D999" w14:textId="77777777" w:rsidR="00AF5886" w:rsidRDefault="00AF5886" w:rsidP="00037D55">
      <w:pPr>
        <w:spacing w:before="0" w:after="0"/>
      </w:pPr>
      <w:r>
        <w:separator/>
      </w:r>
    </w:p>
  </w:endnote>
  <w:endnote w:type="continuationSeparator" w:id="0">
    <w:p w14:paraId="1440D65C" w14:textId="77777777" w:rsidR="00AF5886" w:rsidRDefault="00AF5886"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8629" w14:textId="77777777" w:rsidR="00037D55" w:rsidRDefault="00605BB7">
    <w:pPr>
      <w:pStyle w:val="Footer"/>
      <w:jc w:val="right"/>
    </w:pPr>
    <w:r>
      <w:fldChar w:fldCharType="begin"/>
    </w:r>
    <w:r>
      <w:instrText xml:space="preserve"> PAGE   \* MERGEFORMAT </w:instrText>
    </w:r>
    <w:r>
      <w:fldChar w:fldCharType="separate"/>
    </w:r>
    <w:r w:rsidR="00B05436">
      <w:rPr>
        <w:noProof/>
      </w:rPr>
      <w:t>1</w:t>
    </w:r>
    <w:r>
      <w:rPr>
        <w:noProof/>
      </w:rPr>
      <w:fldChar w:fldCharType="end"/>
    </w:r>
  </w:p>
  <w:p w14:paraId="7E059C2C"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CA5B" w14:textId="77777777" w:rsidR="00AF5886" w:rsidRDefault="00AF5886" w:rsidP="00037D55">
      <w:pPr>
        <w:spacing w:before="0" w:after="0"/>
      </w:pPr>
      <w:r>
        <w:separator/>
      </w:r>
    </w:p>
  </w:footnote>
  <w:footnote w:type="continuationSeparator" w:id="0">
    <w:p w14:paraId="00900E62" w14:textId="77777777" w:rsidR="00AF5886" w:rsidRDefault="00AF5886"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A705" w14:textId="77777777" w:rsidR="00037D55" w:rsidRPr="00365061" w:rsidRDefault="00893A27" w:rsidP="00893A27">
    <w:pPr>
      <w:pStyle w:val="Companyname"/>
      <w:jc w:val="center"/>
    </w:pPr>
    <w:r>
      <w:rPr>
        <w:noProof/>
      </w:rPr>
      <w:drawing>
        <wp:inline distT="0" distB="0" distL="0" distR="0" wp14:anchorId="11521E56" wp14:editId="16627587">
          <wp:extent cx="819150" cy="81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mar County Seal.jpg"/>
                  <pic:cNvPicPr/>
                </pic:nvPicPr>
                <pic:blipFill>
                  <a:blip r:embed="rId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568"/>
    <w:multiLevelType w:val="hybridMultilevel"/>
    <w:tmpl w:val="8676F4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041C6"/>
    <w:multiLevelType w:val="hybridMultilevel"/>
    <w:tmpl w:val="B6A0C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1B45BD"/>
    <w:multiLevelType w:val="hybridMultilevel"/>
    <w:tmpl w:val="797622C8"/>
    <w:lvl w:ilvl="0" w:tplc="93A00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691E35"/>
    <w:multiLevelType w:val="hybridMultilevel"/>
    <w:tmpl w:val="FD6A6F1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6F74F6"/>
    <w:multiLevelType w:val="hybridMultilevel"/>
    <w:tmpl w:val="3B1636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2D496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F71721A"/>
    <w:multiLevelType w:val="hybridMultilevel"/>
    <w:tmpl w:val="B6A0C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D91068"/>
    <w:multiLevelType w:val="hybridMultilevel"/>
    <w:tmpl w:val="41420D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1D4FC1"/>
    <w:multiLevelType w:val="hybridMultilevel"/>
    <w:tmpl w:val="CB04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72835"/>
    <w:multiLevelType w:val="hybridMultilevel"/>
    <w:tmpl w:val="5E62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5052B"/>
    <w:multiLevelType w:val="hybridMultilevel"/>
    <w:tmpl w:val="FCD2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092B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73035D3"/>
    <w:multiLevelType w:val="hybridMultilevel"/>
    <w:tmpl w:val="7228D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C04192"/>
    <w:multiLevelType w:val="hybridMultilevel"/>
    <w:tmpl w:val="7784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023121"/>
    <w:multiLevelType w:val="hybridMultilevel"/>
    <w:tmpl w:val="DD0C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57FF7"/>
    <w:multiLevelType w:val="hybridMultilevel"/>
    <w:tmpl w:val="D3447740"/>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47B4B"/>
    <w:multiLevelType w:val="multilevel"/>
    <w:tmpl w:val="A1142C3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EA13580"/>
    <w:multiLevelType w:val="hybridMultilevel"/>
    <w:tmpl w:val="B920924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E85E5D"/>
    <w:multiLevelType w:val="singleLevel"/>
    <w:tmpl w:val="0409000F"/>
    <w:lvl w:ilvl="0">
      <w:start w:val="1"/>
      <w:numFmt w:val="decimal"/>
      <w:lvlText w:val="%1."/>
      <w:lvlJc w:val="left"/>
      <w:pPr>
        <w:tabs>
          <w:tab w:val="num" w:pos="360"/>
        </w:tabs>
        <w:ind w:left="360" w:hanging="360"/>
      </w:pPr>
    </w:lvl>
  </w:abstractNum>
  <w:num w:numId="1" w16cid:durableId="1604727280">
    <w:abstractNumId w:val="9"/>
  </w:num>
  <w:num w:numId="2" w16cid:durableId="332100933">
    <w:abstractNumId w:val="1"/>
  </w:num>
  <w:num w:numId="3" w16cid:durableId="141432673">
    <w:abstractNumId w:val="11"/>
  </w:num>
  <w:num w:numId="4" w16cid:durableId="760179805">
    <w:abstractNumId w:val="12"/>
  </w:num>
  <w:num w:numId="5" w16cid:durableId="1033657698">
    <w:abstractNumId w:val="9"/>
  </w:num>
  <w:num w:numId="6" w16cid:durableId="1574463137">
    <w:abstractNumId w:val="14"/>
  </w:num>
  <w:num w:numId="7" w16cid:durableId="1090393754">
    <w:abstractNumId w:val="20"/>
  </w:num>
  <w:num w:numId="8" w16cid:durableId="25374540">
    <w:abstractNumId w:val="6"/>
  </w:num>
  <w:num w:numId="9" w16cid:durableId="668946726">
    <w:abstractNumId w:val="8"/>
  </w:num>
  <w:num w:numId="10" w16cid:durableId="748356209">
    <w:abstractNumId w:val="15"/>
  </w:num>
  <w:num w:numId="11" w16cid:durableId="1458060303">
    <w:abstractNumId w:val="17"/>
  </w:num>
  <w:num w:numId="12" w16cid:durableId="553003783">
    <w:abstractNumId w:val="2"/>
  </w:num>
  <w:num w:numId="13" w16cid:durableId="974332262">
    <w:abstractNumId w:val="7"/>
  </w:num>
  <w:num w:numId="14" w16cid:durableId="1801918800">
    <w:abstractNumId w:val="3"/>
  </w:num>
  <w:num w:numId="15" w16cid:durableId="1589000595">
    <w:abstractNumId w:val="4"/>
  </w:num>
  <w:num w:numId="16" w16cid:durableId="2016226099">
    <w:abstractNumId w:val="5"/>
  </w:num>
  <w:num w:numId="17" w16cid:durableId="1842086155">
    <w:abstractNumId w:val="19"/>
  </w:num>
  <w:num w:numId="18" w16cid:durableId="1864173797">
    <w:abstractNumId w:val="0"/>
  </w:num>
  <w:num w:numId="19" w16cid:durableId="1836264498">
    <w:abstractNumId w:val="16"/>
  </w:num>
  <w:num w:numId="20" w16cid:durableId="249047753">
    <w:abstractNumId w:val="13"/>
  </w:num>
  <w:num w:numId="21" w16cid:durableId="675307163">
    <w:abstractNumId w:val="18"/>
  </w:num>
  <w:num w:numId="22" w16cid:durableId="756369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70"/>
    <w:rsid w:val="000036DF"/>
    <w:rsid w:val="0000451F"/>
    <w:rsid w:val="00011A26"/>
    <w:rsid w:val="00025061"/>
    <w:rsid w:val="000255A3"/>
    <w:rsid w:val="00035AA4"/>
    <w:rsid w:val="00037D55"/>
    <w:rsid w:val="00061B16"/>
    <w:rsid w:val="0006538F"/>
    <w:rsid w:val="00082134"/>
    <w:rsid w:val="000853BC"/>
    <w:rsid w:val="000949DE"/>
    <w:rsid w:val="000A6361"/>
    <w:rsid w:val="000C5A46"/>
    <w:rsid w:val="000E43A5"/>
    <w:rsid w:val="000E487D"/>
    <w:rsid w:val="000F0378"/>
    <w:rsid w:val="000F6B6D"/>
    <w:rsid w:val="00114FAC"/>
    <w:rsid w:val="00116763"/>
    <w:rsid w:val="0012566B"/>
    <w:rsid w:val="0014076C"/>
    <w:rsid w:val="00146B76"/>
    <w:rsid w:val="00147A54"/>
    <w:rsid w:val="00161E16"/>
    <w:rsid w:val="001A24F2"/>
    <w:rsid w:val="00201D1A"/>
    <w:rsid w:val="00211EBF"/>
    <w:rsid w:val="00276A6F"/>
    <w:rsid w:val="00291A45"/>
    <w:rsid w:val="002A36C6"/>
    <w:rsid w:val="002A4B17"/>
    <w:rsid w:val="00337CB2"/>
    <w:rsid w:val="00354E2D"/>
    <w:rsid w:val="0036119B"/>
    <w:rsid w:val="00365061"/>
    <w:rsid w:val="003740F6"/>
    <w:rsid w:val="00374F55"/>
    <w:rsid w:val="003829AA"/>
    <w:rsid w:val="00386B78"/>
    <w:rsid w:val="003A0571"/>
    <w:rsid w:val="003A5EC1"/>
    <w:rsid w:val="003B68E9"/>
    <w:rsid w:val="003E6014"/>
    <w:rsid w:val="0040227D"/>
    <w:rsid w:val="00440CA8"/>
    <w:rsid w:val="00464444"/>
    <w:rsid w:val="00486528"/>
    <w:rsid w:val="004867C0"/>
    <w:rsid w:val="00491238"/>
    <w:rsid w:val="004A4869"/>
    <w:rsid w:val="004F176B"/>
    <w:rsid w:val="004F2C26"/>
    <w:rsid w:val="00500155"/>
    <w:rsid w:val="005020F8"/>
    <w:rsid w:val="00502ADE"/>
    <w:rsid w:val="00506F9F"/>
    <w:rsid w:val="00516A0F"/>
    <w:rsid w:val="005175E8"/>
    <w:rsid w:val="00547D99"/>
    <w:rsid w:val="005531C0"/>
    <w:rsid w:val="00562A56"/>
    <w:rsid w:val="00566F1F"/>
    <w:rsid w:val="00592652"/>
    <w:rsid w:val="005A3B49"/>
    <w:rsid w:val="005B1623"/>
    <w:rsid w:val="005C669E"/>
    <w:rsid w:val="005E3FE3"/>
    <w:rsid w:val="0060216F"/>
    <w:rsid w:val="00605BB7"/>
    <w:rsid w:val="0061473E"/>
    <w:rsid w:val="00614E2F"/>
    <w:rsid w:val="00642C7A"/>
    <w:rsid w:val="00664CF0"/>
    <w:rsid w:val="00675772"/>
    <w:rsid w:val="006B03C3"/>
    <w:rsid w:val="006B253D"/>
    <w:rsid w:val="006C3597"/>
    <w:rsid w:val="006C5CCB"/>
    <w:rsid w:val="006E2D7F"/>
    <w:rsid w:val="00702BF0"/>
    <w:rsid w:val="007077B8"/>
    <w:rsid w:val="00724EBE"/>
    <w:rsid w:val="00731239"/>
    <w:rsid w:val="00774232"/>
    <w:rsid w:val="0079152D"/>
    <w:rsid w:val="00793B8B"/>
    <w:rsid w:val="007A6DA2"/>
    <w:rsid w:val="007A7A23"/>
    <w:rsid w:val="007B0C9D"/>
    <w:rsid w:val="007B1F09"/>
    <w:rsid w:val="007B5567"/>
    <w:rsid w:val="007B5BB4"/>
    <w:rsid w:val="007B6A52"/>
    <w:rsid w:val="007E3E45"/>
    <w:rsid w:val="007F180E"/>
    <w:rsid w:val="007F2C82"/>
    <w:rsid w:val="007F3E42"/>
    <w:rsid w:val="008036DF"/>
    <w:rsid w:val="0080619B"/>
    <w:rsid w:val="008123E7"/>
    <w:rsid w:val="00851E78"/>
    <w:rsid w:val="00857B5E"/>
    <w:rsid w:val="008865A3"/>
    <w:rsid w:val="008906F1"/>
    <w:rsid w:val="00893A27"/>
    <w:rsid w:val="008A33D3"/>
    <w:rsid w:val="008D03D8"/>
    <w:rsid w:val="008D0916"/>
    <w:rsid w:val="008D6112"/>
    <w:rsid w:val="008F2537"/>
    <w:rsid w:val="009330CA"/>
    <w:rsid w:val="00942365"/>
    <w:rsid w:val="009430A2"/>
    <w:rsid w:val="009608BA"/>
    <w:rsid w:val="0099370D"/>
    <w:rsid w:val="009C1DA4"/>
    <w:rsid w:val="009D7F70"/>
    <w:rsid w:val="009F3306"/>
    <w:rsid w:val="00A01E8A"/>
    <w:rsid w:val="00A11D29"/>
    <w:rsid w:val="00A20251"/>
    <w:rsid w:val="00A27A2A"/>
    <w:rsid w:val="00A359F5"/>
    <w:rsid w:val="00A463B7"/>
    <w:rsid w:val="00A81673"/>
    <w:rsid w:val="00AA066D"/>
    <w:rsid w:val="00AA7A4A"/>
    <w:rsid w:val="00AF5886"/>
    <w:rsid w:val="00B05436"/>
    <w:rsid w:val="00B07F5F"/>
    <w:rsid w:val="00B475DD"/>
    <w:rsid w:val="00B82273"/>
    <w:rsid w:val="00B970D6"/>
    <w:rsid w:val="00BA13C7"/>
    <w:rsid w:val="00BA7CC4"/>
    <w:rsid w:val="00BB2F85"/>
    <w:rsid w:val="00BD0958"/>
    <w:rsid w:val="00BE28FE"/>
    <w:rsid w:val="00BF305E"/>
    <w:rsid w:val="00C22FD2"/>
    <w:rsid w:val="00C41450"/>
    <w:rsid w:val="00C52905"/>
    <w:rsid w:val="00C60E23"/>
    <w:rsid w:val="00C76253"/>
    <w:rsid w:val="00CC4A82"/>
    <w:rsid w:val="00CE5AB0"/>
    <w:rsid w:val="00CE7DF4"/>
    <w:rsid w:val="00CF22EC"/>
    <w:rsid w:val="00CF467A"/>
    <w:rsid w:val="00CF71EE"/>
    <w:rsid w:val="00D100A3"/>
    <w:rsid w:val="00D17CF6"/>
    <w:rsid w:val="00D32F04"/>
    <w:rsid w:val="00D5333E"/>
    <w:rsid w:val="00D539E7"/>
    <w:rsid w:val="00D5419A"/>
    <w:rsid w:val="00D57E96"/>
    <w:rsid w:val="00D834D4"/>
    <w:rsid w:val="00D9073A"/>
    <w:rsid w:val="00DB4F41"/>
    <w:rsid w:val="00DB7B5C"/>
    <w:rsid w:val="00DC2EEE"/>
    <w:rsid w:val="00DE106F"/>
    <w:rsid w:val="00DE1BF2"/>
    <w:rsid w:val="00E23F93"/>
    <w:rsid w:val="00E25F48"/>
    <w:rsid w:val="00E34530"/>
    <w:rsid w:val="00E3595A"/>
    <w:rsid w:val="00E4626A"/>
    <w:rsid w:val="00E52EF8"/>
    <w:rsid w:val="00EA68A2"/>
    <w:rsid w:val="00ED5456"/>
    <w:rsid w:val="00ED65E5"/>
    <w:rsid w:val="00F0505B"/>
    <w:rsid w:val="00F06F66"/>
    <w:rsid w:val="00F26B2E"/>
    <w:rsid w:val="00F33F2D"/>
    <w:rsid w:val="00F8089E"/>
    <w:rsid w:val="00F946A5"/>
    <w:rsid w:val="00F959C7"/>
    <w:rsid w:val="00FD39FD"/>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C9BD6"/>
  <w15:docId w15:val="{606492D9-A9C6-4716-BD8A-1BAEB6DA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rFonts w:asciiTheme="minorHAnsi" w:hAnsiTheme="minorHAnsi"/>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949DE"/>
    <w:rPr>
      <w:b/>
      <w:bCs/>
    </w:rPr>
  </w:style>
  <w:style w:type="paragraph" w:styleId="BodyText">
    <w:name w:val="Body Text"/>
    <w:basedOn w:val="Normal"/>
    <w:link w:val="BodyTextChar"/>
    <w:semiHidden/>
    <w:rsid w:val="007F180E"/>
    <w:pPr>
      <w:spacing w:before="0" w:after="0"/>
    </w:pPr>
    <w:rPr>
      <w:rFonts w:ascii="Times New Roman" w:eastAsia="Times New Roman" w:hAnsi="Times New Roman"/>
      <w:sz w:val="22"/>
      <w:szCs w:val="20"/>
    </w:rPr>
  </w:style>
  <w:style w:type="character" w:customStyle="1" w:styleId="BodyTextChar">
    <w:name w:val="Body Text Char"/>
    <w:basedOn w:val="DefaultParagraphFont"/>
    <w:link w:val="BodyText"/>
    <w:semiHidden/>
    <w:rsid w:val="007F180E"/>
    <w:rPr>
      <w:rFonts w:ascii="Times New Roman" w:eastAsia="Times New Roman" w:hAnsi="Times New Roman"/>
      <w:sz w:val="22"/>
    </w:rPr>
  </w:style>
  <w:style w:type="paragraph" w:styleId="NoSpacing">
    <w:name w:val="No Spacing"/>
    <w:uiPriority w:val="1"/>
    <w:qFormat/>
    <w:rsid w:val="00F33F2D"/>
    <w:rPr>
      <w:rFonts w:asciiTheme="minorHAnsi" w:eastAsiaTheme="minorHAnsi" w:hAnsiTheme="minorHAnsi" w:cstheme="minorBidi"/>
      <w:sz w:val="22"/>
      <w:szCs w:val="22"/>
    </w:rPr>
  </w:style>
  <w:style w:type="paragraph" w:styleId="ListParagraph">
    <w:name w:val="List Paragraph"/>
    <w:basedOn w:val="Normal"/>
    <w:uiPriority w:val="34"/>
    <w:qFormat/>
    <w:rsid w:val="00486528"/>
    <w:pPr>
      <w:spacing w:before="0" w:after="200" w:line="276" w:lineRule="auto"/>
      <w:ind w:left="720"/>
      <w:contextualSpacing/>
    </w:pPr>
    <w:rPr>
      <w:rFonts w:eastAsia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62946">
      <w:bodyDiv w:val="1"/>
      <w:marLeft w:val="0"/>
      <w:marRight w:val="0"/>
      <w:marTop w:val="0"/>
      <w:marBottom w:val="0"/>
      <w:divBdr>
        <w:top w:val="none" w:sz="0" w:space="0" w:color="auto"/>
        <w:left w:val="none" w:sz="0" w:space="0" w:color="auto"/>
        <w:bottom w:val="none" w:sz="0" w:space="0" w:color="auto"/>
        <w:right w:val="none" w:sz="0" w:space="0" w:color="auto"/>
      </w:divBdr>
      <w:divsChild>
        <w:div w:id="2140877305">
          <w:marLeft w:val="0"/>
          <w:marRight w:val="0"/>
          <w:marTop w:val="0"/>
          <w:marBottom w:val="0"/>
          <w:divBdr>
            <w:top w:val="none" w:sz="0" w:space="0" w:color="auto"/>
            <w:left w:val="none" w:sz="0" w:space="0" w:color="auto"/>
            <w:bottom w:val="none" w:sz="0" w:space="0" w:color="auto"/>
            <w:right w:val="none" w:sz="0" w:space="0" w:color="auto"/>
          </w:divBdr>
          <w:divsChild>
            <w:div w:id="2136752446">
              <w:marLeft w:val="0"/>
              <w:marRight w:val="0"/>
              <w:marTop w:val="0"/>
              <w:marBottom w:val="0"/>
              <w:divBdr>
                <w:top w:val="none" w:sz="0" w:space="0" w:color="auto"/>
                <w:left w:val="none" w:sz="0" w:space="0" w:color="auto"/>
                <w:bottom w:val="none" w:sz="0" w:space="0" w:color="auto"/>
                <w:right w:val="none" w:sz="0" w:space="0" w:color="auto"/>
              </w:divBdr>
              <w:divsChild>
                <w:div w:id="596403300">
                  <w:marLeft w:val="0"/>
                  <w:marRight w:val="0"/>
                  <w:marTop w:val="0"/>
                  <w:marBottom w:val="150"/>
                  <w:divBdr>
                    <w:top w:val="none" w:sz="0" w:space="0" w:color="auto"/>
                    <w:left w:val="none" w:sz="0" w:space="0" w:color="auto"/>
                    <w:bottom w:val="none" w:sz="0" w:space="0" w:color="auto"/>
                    <w:right w:val="none" w:sz="0" w:space="0" w:color="auto"/>
                  </w:divBdr>
                  <w:divsChild>
                    <w:div w:id="1716000006">
                      <w:marLeft w:val="0"/>
                      <w:marRight w:val="0"/>
                      <w:marTop w:val="0"/>
                      <w:marBottom w:val="0"/>
                      <w:divBdr>
                        <w:top w:val="none" w:sz="0" w:space="0" w:color="auto"/>
                        <w:left w:val="none" w:sz="0" w:space="0" w:color="auto"/>
                        <w:bottom w:val="none" w:sz="0" w:space="0" w:color="auto"/>
                        <w:right w:val="none" w:sz="0" w:space="0" w:color="auto"/>
                      </w:divBdr>
                      <w:divsChild>
                        <w:div w:id="58674297">
                          <w:marLeft w:val="0"/>
                          <w:marRight w:val="75"/>
                          <w:marTop w:val="270"/>
                          <w:marBottom w:val="150"/>
                          <w:divBdr>
                            <w:top w:val="none" w:sz="0" w:space="0" w:color="auto"/>
                            <w:left w:val="none" w:sz="0" w:space="0" w:color="auto"/>
                            <w:bottom w:val="none" w:sz="0" w:space="0" w:color="auto"/>
                            <w:right w:val="none" w:sz="0" w:space="0" w:color="auto"/>
                          </w:divBdr>
                          <w:divsChild>
                            <w:div w:id="3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824629">
      <w:bodyDiv w:val="1"/>
      <w:marLeft w:val="0"/>
      <w:marRight w:val="0"/>
      <w:marTop w:val="0"/>
      <w:marBottom w:val="0"/>
      <w:divBdr>
        <w:top w:val="none" w:sz="0" w:space="0" w:color="auto"/>
        <w:left w:val="none" w:sz="0" w:space="0" w:color="auto"/>
        <w:bottom w:val="none" w:sz="0" w:space="0" w:color="auto"/>
        <w:right w:val="none" w:sz="0" w:space="0" w:color="auto"/>
      </w:divBdr>
      <w:divsChild>
        <w:div w:id="608704420">
          <w:marLeft w:val="0"/>
          <w:marRight w:val="0"/>
          <w:marTop w:val="0"/>
          <w:marBottom w:val="0"/>
          <w:divBdr>
            <w:top w:val="none" w:sz="0" w:space="0" w:color="auto"/>
            <w:left w:val="none" w:sz="0" w:space="0" w:color="auto"/>
            <w:bottom w:val="none" w:sz="0" w:space="0" w:color="auto"/>
            <w:right w:val="none" w:sz="0" w:space="0" w:color="auto"/>
          </w:divBdr>
          <w:divsChild>
            <w:div w:id="1822431194">
              <w:marLeft w:val="0"/>
              <w:marRight w:val="0"/>
              <w:marTop w:val="0"/>
              <w:marBottom w:val="0"/>
              <w:divBdr>
                <w:top w:val="none" w:sz="0" w:space="0" w:color="auto"/>
                <w:left w:val="none" w:sz="0" w:space="0" w:color="auto"/>
                <w:bottom w:val="none" w:sz="0" w:space="0" w:color="auto"/>
                <w:right w:val="none" w:sz="0" w:space="0" w:color="auto"/>
              </w:divBdr>
              <w:divsChild>
                <w:div w:id="358697929">
                  <w:marLeft w:val="0"/>
                  <w:marRight w:val="0"/>
                  <w:marTop w:val="0"/>
                  <w:marBottom w:val="150"/>
                  <w:divBdr>
                    <w:top w:val="none" w:sz="0" w:space="0" w:color="auto"/>
                    <w:left w:val="none" w:sz="0" w:space="0" w:color="auto"/>
                    <w:bottom w:val="none" w:sz="0" w:space="0" w:color="auto"/>
                    <w:right w:val="none" w:sz="0" w:space="0" w:color="auto"/>
                  </w:divBdr>
                  <w:divsChild>
                    <w:div w:id="634027127">
                      <w:marLeft w:val="0"/>
                      <w:marRight w:val="0"/>
                      <w:marTop w:val="0"/>
                      <w:marBottom w:val="0"/>
                      <w:divBdr>
                        <w:top w:val="none" w:sz="0" w:space="0" w:color="auto"/>
                        <w:left w:val="none" w:sz="0" w:space="0" w:color="auto"/>
                        <w:bottom w:val="none" w:sz="0" w:space="0" w:color="auto"/>
                        <w:right w:val="none" w:sz="0" w:space="0" w:color="auto"/>
                      </w:divBdr>
                      <w:divsChild>
                        <w:div w:id="1496190554">
                          <w:marLeft w:val="0"/>
                          <w:marRight w:val="75"/>
                          <w:marTop w:val="270"/>
                          <w:marBottom w:val="150"/>
                          <w:divBdr>
                            <w:top w:val="none" w:sz="0" w:space="0" w:color="auto"/>
                            <w:left w:val="none" w:sz="0" w:space="0" w:color="auto"/>
                            <w:bottom w:val="none" w:sz="0" w:space="0" w:color="auto"/>
                            <w:right w:val="none" w:sz="0" w:space="0" w:color="auto"/>
                          </w:divBdr>
                          <w:divsChild>
                            <w:div w:id="94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JobDescrip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9A75BFD632412CA24CBA56B5C0DAEF"/>
        <w:category>
          <w:name w:val="General"/>
          <w:gallery w:val="placeholder"/>
        </w:category>
        <w:types>
          <w:type w:val="bbPlcHdr"/>
        </w:types>
        <w:behaviors>
          <w:behavior w:val="content"/>
        </w:behaviors>
        <w:guid w:val="{B09B6D76-B934-4125-907D-FA204C3F8914}"/>
      </w:docPartPr>
      <w:docPartBody>
        <w:p w:rsidR="007508F7" w:rsidRDefault="00B9470C" w:rsidP="00B9470C">
          <w:pPr>
            <w:pStyle w:val="999A75BFD632412CA24CBA56B5C0DAEF"/>
          </w:pPr>
          <w:r w:rsidRPr="0079152D">
            <w:t>[i.e.: full-time, part-time, job share, contract, intern]</w:t>
          </w:r>
        </w:p>
      </w:docPartBody>
    </w:docPart>
    <w:docPart>
      <w:docPartPr>
        <w:name w:val="05E27E0E2E1D4FF7AC9FA453761E1ECA"/>
        <w:category>
          <w:name w:val="General"/>
          <w:gallery w:val="placeholder"/>
        </w:category>
        <w:types>
          <w:type w:val="bbPlcHdr"/>
        </w:types>
        <w:behaviors>
          <w:behavior w:val="content"/>
        </w:behaviors>
        <w:guid w:val="{72659696-C230-40C8-B1A6-8C43B1CA5C6B}"/>
      </w:docPartPr>
      <w:docPartBody>
        <w:p w:rsidR="007508F7" w:rsidRDefault="00B9470C" w:rsidP="00B9470C">
          <w:pPr>
            <w:pStyle w:val="05E27E0E2E1D4FF7AC9FA453761E1ECA"/>
          </w:pPr>
          <w:r w:rsidRPr="00857B5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949313">
    <w:abstractNumId w:val="1"/>
  </w:num>
  <w:num w:numId="2" w16cid:durableId="13956198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3F9"/>
    <w:rsid w:val="00061413"/>
    <w:rsid w:val="000D79CB"/>
    <w:rsid w:val="000E37BA"/>
    <w:rsid w:val="00380E5B"/>
    <w:rsid w:val="003E6014"/>
    <w:rsid w:val="004D1C18"/>
    <w:rsid w:val="004F2C26"/>
    <w:rsid w:val="00505155"/>
    <w:rsid w:val="0054605C"/>
    <w:rsid w:val="00550E3C"/>
    <w:rsid w:val="00561538"/>
    <w:rsid w:val="005F75BD"/>
    <w:rsid w:val="00727A16"/>
    <w:rsid w:val="007508F7"/>
    <w:rsid w:val="007C5585"/>
    <w:rsid w:val="00883F21"/>
    <w:rsid w:val="008D0B88"/>
    <w:rsid w:val="009B070C"/>
    <w:rsid w:val="009C4A05"/>
    <w:rsid w:val="009D4119"/>
    <w:rsid w:val="00AE11E0"/>
    <w:rsid w:val="00AE7670"/>
    <w:rsid w:val="00B343F9"/>
    <w:rsid w:val="00B9470C"/>
    <w:rsid w:val="00C47CF7"/>
    <w:rsid w:val="00D87D61"/>
    <w:rsid w:val="00EB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70C"/>
    <w:rPr>
      <w:color w:val="808080"/>
    </w:rPr>
  </w:style>
  <w:style w:type="character" w:styleId="Hyperlink">
    <w:name w:val="Hyperlink"/>
    <w:basedOn w:val="DefaultParagraphFont"/>
    <w:uiPriority w:val="99"/>
    <w:unhideWhenUsed/>
    <w:rsid w:val="00B343F9"/>
    <w:rPr>
      <w:color w:val="0000FF"/>
      <w:u w:val="single"/>
    </w:rPr>
  </w:style>
  <w:style w:type="paragraph" w:customStyle="1" w:styleId="999A75BFD632412CA24CBA56B5C0DAEF">
    <w:name w:val="999A75BFD632412CA24CBA56B5C0DAEF"/>
    <w:rsid w:val="00B9470C"/>
  </w:style>
  <w:style w:type="paragraph" w:customStyle="1" w:styleId="05E27E0E2E1D4FF7AC9FA453761E1ECA">
    <w:name w:val="05E27E0E2E1D4FF7AC9FA453761E1ECA"/>
    <w:rsid w:val="00B94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customXml/itemProps2.xml><?xml version="1.0" encoding="utf-8"?>
<ds:datastoreItem xmlns:ds="http://schemas.openxmlformats.org/officeDocument/2006/customXml" ds:itemID="{A1B06690-06F4-4477-AFA9-CC6F3D1F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JobDescriptionForm</Template>
  <TotalTime>12</TotalTime>
  <Pages>1</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4690</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User</dc:creator>
  <cp:lastModifiedBy>Lamar County HR</cp:lastModifiedBy>
  <cp:revision>9</cp:revision>
  <cp:lastPrinted>2015-09-25T21:24:00Z</cp:lastPrinted>
  <dcterms:created xsi:type="dcterms:W3CDTF">2022-09-16T16:29:00Z</dcterms:created>
  <dcterms:modified xsi:type="dcterms:W3CDTF">2025-04-14T20:03:00Z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