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44CE" w14:textId="55B81CB2" w:rsidR="00140BB8" w:rsidRPr="00CB06AC" w:rsidRDefault="003A3B6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B06AC">
        <w:rPr>
          <w:rFonts w:ascii="Times New Roman" w:hAnsi="Times New Roman" w:cs="Times New Roman"/>
          <w:sz w:val="36"/>
          <w:szCs w:val="36"/>
        </w:rPr>
        <w:t>Matagorda County Emergency Operation Center Press Release</w:t>
      </w:r>
    </w:p>
    <w:p w14:paraId="14A290DF" w14:textId="094BF800" w:rsidR="00030EE2" w:rsidRDefault="008B08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May 2</w:t>
      </w:r>
      <w:r w:rsidR="00634948" w:rsidRPr="00CB06AC">
        <w:rPr>
          <w:rFonts w:ascii="Times New Roman" w:hAnsi="Times New Roman" w:cs="Times New Roman"/>
          <w:sz w:val="36"/>
          <w:szCs w:val="36"/>
        </w:rPr>
        <w:t xml:space="preserve">, 2020 </w:t>
      </w:r>
      <w:r w:rsidR="00441F3D">
        <w:rPr>
          <w:rFonts w:ascii="Times New Roman" w:hAnsi="Times New Roman" w:cs="Times New Roman"/>
          <w:sz w:val="36"/>
          <w:szCs w:val="36"/>
        </w:rPr>
        <w:t>/</w:t>
      </w:r>
      <w:r w:rsidR="00322987">
        <w:rPr>
          <w:rFonts w:ascii="Times New Roman" w:hAnsi="Times New Roman" w:cs="Times New Roman"/>
          <w:sz w:val="36"/>
          <w:szCs w:val="36"/>
        </w:rPr>
        <w:t xml:space="preserve"> </w:t>
      </w:r>
      <w:r w:rsidR="00EF546C">
        <w:rPr>
          <w:rFonts w:ascii="Times New Roman" w:hAnsi="Times New Roman" w:cs="Times New Roman"/>
          <w:sz w:val="36"/>
          <w:szCs w:val="36"/>
        </w:rPr>
        <w:t>1</w:t>
      </w:r>
      <w:r w:rsidR="00A56127">
        <w:rPr>
          <w:rFonts w:ascii="Times New Roman" w:hAnsi="Times New Roman" w:cs="Times New Roman"/>
          <w:sz w:val="36"/>
          <w:szCs w:val="36"/>
        </w:rPr>
        <w:t>1</w:t>
      </w:r>
      <w:r w:rsidR="001B557C">
        <w:rPr>
          <w:rFonts w:ascii="Times New Roman" w:hAnsi="Times New Roman" w:cs="Times New Roman"/>
          <w:sz w:val="36"/>
          <w:szCs w:val="36"/>
        </w:rPr>
        <w:t>00</w:t>
      </w:r>
      <w:r w:rsidR="00C9366C">
        <w:rPr>
          <w:rFonts w:ascii="Times New Roman" w:hAnsi="Times New Roman" w:cs="Times New Roman"/>
          <w:sz w:val="36"/>
          <w:szCs w:val="36"/>
        </w:rPr>
        <w:t xml:space="preserve"> </w:t>
      </w:r>
      <w:r w:rsidR="00322987" w:rsidRPr="00CB06AC">
        <w:rPr>
          <w:rFonts w:ascii="Times New Roman" w:hAnsi="Times New Roman" w:cs="Times New Roman"/>
          <w:sz w:val="36"/>
          <w:szCs w:val="36"/>
        </w:rPr>
        <w:t>hours</w:t>
      </w:r>
      <w:r w:rsidR="00322987">
        <w:rPr>
          <w:rFonts w:ascii="Times New Roman" w:hAnsi="Times New Roman" w:cs="Times New Roman"/>
          <w:sz w:val="36"/>
          <w:szCs w:val="36"/>
        </w:rPr>
        <w:t xml:space="preserve"> </w:t>
      </w:r>
      <w:r w:rsidR="00441F3D">
        <w:rPr>
          <w:rFonts w:ascii="Times New Roman" w:hAnsi="Times New Roman" w:cs="Times New Roman"/>
          <w:sz w:val="36"/>
          <w:szCs w:val="36"/>
        </w:rPr>
        <w:t xml:space="preserve">/ </w:t>
      </w:r>
      <w:r w:rsidR="00427C2B">
        <w:rPr>
          <w:rFonts w:ascii="Times New Roman" w:hAnsi="Times New Roman" w:cs="Times New Roman"/>
          <w:sz w:val="36"/>
          <w:szCs w:val="36"/>
        </w:rPr>
        <w:t>(</w:t>
      </w:r>
      <w:r w:rsidR="00A56127">
        <w:rPr>
          <w:rFonts w:ascii="Times New Roman" w:hAnsi="Times New Roman" w:cs="Times New Roman"/>
          <w:sz w:val="36"/>
          <w:szCs w:val="36"/>
        </w:rPr>
        <w:t>11 AM</w:t>
      </w:r>
      <w:r w:rsidR="006D6F9B">
        <w:rPr>
          <w:rFonts w:ascii="Times New Roman" w:hAnsi="Times New Roman" w:cs="Times New Roman"/>
          <w:sz w:val="36"/>
          <w:szCs w:val="36"/>
        </w:rPr>
        <w:t>)</w:t>
      </w:r>
      <w:r w:rsidR="003C5B5F" w:rsidRPr="00CB06A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BB2A9C7" w14:textId="77777777" w:rsidR="0058039A" w:rsidRPr="001F37CA" w:rsidRDefault="003A3B61" w:rsidP="00F24F40">
      <w:pPr>
        <w:rPr>
          <w:rFonts w:ascii="Times New Roman" w:hAnsi="Times New Roman" w:cs="Times New Roman"/>
          <w:sz w:val="24"/>
          <w:szCs w:val="24"/>
        </w:rPr>
      </w:pPr>
      <w:r w:rsidRPr="001F37CA">
        <w:rPr>
          <w:rFonts w:ascii="Times New Roman" w:hAnsi="Times New Roman" w:cs="Times New Roman"/>
          <w:sz w:val="24"/>
          <w:szCs w:val="24"/>
        </w:rPr>
        <w:t>For immediate Release:</w:t>
      </w:r>
      <w:r w:rsidR="0058039A" w:rsidRPr="001F3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8B30C" w14:textId="351C98FE" w:rsidR="001B557C" w:rsidRDefault="00686BE1" w:rsidP="001B5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B557C" w:rsidRPr="001B557C">
        <w:rPr>
          <w:rFonts w:ascii="Times New Roman" w:hAnsi="Times New Roman" w:cs="Times New Roman"/>
          <w:sz w:val="24"/>
          <w:szCs w:val="24"/>
        </w:rPr>
        <w:t>rom the Matagorda County Emergency Operation Center:</w:t>
      </w:r>
    </w:p>
    <w:p w14:paraId="55E193BE" w14:textId="42926757" w:rsidR="005C2879" w:rsidRDefault="00CB32C4" w:rsidP="00EF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the MCHD officials are reporting no new cases of COVID-19. </w:t>
      </w:r>
      <w:r w:rsidR="005C2879">
        <w:rPr>
          <w:rFonts w:ascii="Times New Roman" w:hAnsi="Times New Roman" w:cs="Times New Roman"/>
          <w:sz w:val="24"/>
          <w:szCs w:val="24"/>
        </w:rPr>
        <w:t>They also report 23 pending cases.</w:t>
      </w:r>
    </w:p>
    <w:p w14:paraId="24A3A2EE" w14:textId="49EDCB05" w:rsidR="00EF546C" w:rsidRPr="00EF546C" w:rsidRDefault="00EF546C" w:rsidP="00EF546C">
      <w:pPr>
        <w:rPr>
          <w:rFonts w:ascii="Times New Roman" w:hAnsi="Times New Roman" w:cs="Times New Roman"/>
          <w:b/>
          <w:sz w:val="24"/>
          <w:szCs w:val="24"/>
        </w:rPr>
      </w:pPr>
      <w:r w:rsidRPr="00EF546C">
        <w:rPr>
          <w:rFonts w:ascii="Times New Roman" w:hAnsi="Times New Roman" w:cs="Times New Roman"/>
          <w:b/>
          <w:sz w:val="24"/>
          <w:szCs w:val="24"/>
        </w:rPr>
        <w:t>The results from last Friday’s</w:t>
      </w:r>
      <w:r w:rsidR="00CB32C4">
        <w:rPr>
          <w:rFonts w:ascii="Times New Roman" w:hAnsi="Times New Roman" w:cs="Times New Roman"/>
          <w:b/>
          <w:sz w:val="24"/>
          <w:szCs w:val="24"/>
        </w:rPr>
        <w:t xml:space="preserve"> (April 24</w:t>
      </w:r>
      <w:r w:rsidR="00CB32C4" w:rsidRPr="00CB32C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B32C4">
        <w:rPr>
          <w:rFonts w:ascii="Times New Roman" w:hAnsi="Times New Roman" w:cs="Times New Roman"/>
          <w:b/>
          <w:sz w:val="24"/>
          <w:szCs w:val="24"/>
        </w:rPr>
        <w:t>)</w:t>
      </w:r>
      <w:r w:rsidRPr="00EF546C">
        <w:rPr>
          <w:rFonts w:ascii="Times New Roman" w:hAnsi="Times New Roman" w:cs="Times New Roman"/>
          <w:b/>
          <w:sz w:val="24"/>
          <w:szCs w:val="24"/>
        </w:rPr>
        <w:t xml:space="preserve"> drive-up testing initiative are 67 tested, 67 negative, 0 positive. </w:t>
      </w:r>
    </w:p>
    <w:p w14:paraId="4E9D8F4C" w14:textId="01CD5CAA" w:rsidR="00EF546C" w:rsidRDefault="00CB32C4" w:rsidP="00EF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 from</w:t>
      </w:r>
      <w:r w:rsidR="00EF546C" w:rsidRPr="00CB32C4">
        <w:rPr>
          <w:rFonts w:ascii="Times New Roman" w:hAnsi="Times New Roman" w:cs="Times New Roman"/>
          <w:sz w:val="24"/>
          <w:szCs w:val="24"/>
        </w:rPr>
        <w:t xml:space="preserve"> Palacios Community Medical Center </w:t>
      </w:r>
      <w:r>
        <w:rPr>
          <w:rFonts w:ascii="Times New Roman" w:hAnsi="Times New Roman" w:cs="Times New Roman"/>
          <w:sz w:val="24"/>
          <w:szCs w:val="24"/>
        </w:rPr>
        <w:t xml:space="preserve">they still report </w:t>
      </w:r>
      <w:r w:rsidR="00EF546C" w:rsidRPr="00CB32C4">
        <w:rPr>
          <w:rFonts w:ascii="Times New Roman" w:hAnsi="Times New Roman" w:cs="Times New Roman"/>
          <w:sz w:val="24"/>
          <w:szCs w:val="24"/>
        </w:rPr>
        <w:t>14 negative cases with no pending cases.</w:t>
      </w:r>
    </w:p>
    <w:p w14:paraId="307BFE94" w14:textId="036D8DED" w:rsidR="00FB5334" w:rsidRPr="00FB5334" w:rsidRDefault="00536FEF" w:rsidP="00EF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county total is </w:t>
      </w:r>
      <w:r w:rsidR="00EF546C">
        <w:rPr>
          <w:rFonts w:ascii="Times New Roman" w:hAnsi="Times New Roman" w:cs="Times New Roman"/>
          <w:sz w:val="24"/>
          <w:szCs w:val="24"/>
        </w:rPr>
        <w:t>64</w:t>
      </w:r>
      <w:r w:rsidR="00FB5334" w:rsidRPr="00FB5334">
        <w:rPr>
          <w:rFonts w:ascii="Times New Roman" w:hAnsi="Times New Roman" w:cs="Times New Roman"/>
          <w:sz w:val="24"/>
          <w:szCs w:val="24"/>
        </w:rPr>
        <w:t xml:space="preserve"> positive cases,</w:t>
      </w:r>
      <w:r w:rsidR="005C2879">
        <w:rPr>
          <w:rFonts w:ascii="Times New Roman" w:hAnsi="Times New Roman" w:cs="Times New Roman"/>
          <w:sz w:val="24"/>
          <w:szCs w:val="24"/>
        </w:rPr>
        <w:t xml:space="preserve"> of which 28 are recovered and 3</w:t>
      </w:r>
      <w:r w:rsidR="00FB5334" w:rsidRPr="00FB5334">
        <w:rPr>
          <w:rFonts w:ascii="Times New Roman" w:hAnsi="Times New Roman" w:cs="Times New Roman"/>
          <w:sz w:val="24"/>
          <w:szCs w:val="24"/>
        </w:rPr>
        <w:t xml:space="preserve"> have passed away. Matagorda County’s </w:t>
      </w:r>
      <w:r w:rsidR="008B08D8">
        <w:rPr>
          <w:rFonts w:ascii="Times New Roman" w:hAnsi="Times New Roman" w:cs="Times New Roman"/>
          <w:sz w:val="24"/>
          <w:szCs w:val="24"/>
        </w:rPr>
        <w:t xml:space="preserve">number of active </w:t>
      </w:r>
      <w:r w:rsidR="005C2879">
        <w:rPr>
          <w:rFonts w:ascii="Times New Roman" w:hAnsi="Times New Roman" w:cs="Times New Roman"/>
          <w:sz w:val="24"/>
          <w:szCs w:val="24"/>
        </w:rPr>
        <w:t>cases is now 33</w:t>
      </w:r>
      <w:r w:rsidR="00FB5334" w:rsidRPr="00FB53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08A3EA" w14:textId="77777777" w:rsidR="000910A9" w:rsidRPr="002F4A3C" w:rsidRDefault="000910A9" w:rsidP="000910A9">
      <w:pPr>
        <w:rPr>
          <w:rFonts w:ascii="Times New Roman" w:hAnsi="Times New Roman" w:cs="Times New Roman"/>
          <w:sz w:val="24"/>
          <w:szCs w:val="24"/>
        </w:rPr>
      </w:pPr>
      <w:r w:rsidRPr="002F4A3C">
        <w:rPr>
          <w:rFonts w:ascii="Times New Roman" w:hAnsi="Times New Roman" w:cs="Times New Roman"/>
          <w:sz w:val="24"/>
          <w:szCs w:val="24"/>
        </w:rPr>
        <w:t>For a dashboard of all positive cases of coronavirus (COVID-19) in Matagorda County or if you would like more information on the cases please visit:</w:t>
      </w:r>
    </w:p>
    <w:p w14:paraId="0785089A" w14:textId="77777777" w:rsidR="000910A9" w:rsidRDefault="00AB040C" w:rsidP="000910A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910A9" w:rsidRPr="005D5996">
          <w:rPr>
            <w:rStyle w:val="Hyperlink"/>
            <w:rFonts w:ascii="Times New Roman" w:hAnsi="Times New Roman" w:cs="Times New Roman"/>
            <w:sz w:val="24"/>
            <w:szCs w:val="24"/>
          </w:rPr>
          <w:t>https://www.matagordaregional.org/covid19</w:t>
        </w:r>
      </w:hyperlink>
      <w:r w:rsidR="00091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5EF0B" w14:textId="77777777" w:rsidR="000910A9" w:rsidRPr="00AC3948" w:rsidRDefault="000910A9" w:rsidP="000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Communities where we have positive COVID-19 cases remains the same:</w:t>
      </w:r>
      <w:r w:rsidRPr="00AC3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DAF92" w14:textId="6652A37F" w:rsidR="00D3661E" w:rsidRDefault="000910A9" w:rsidP="000910A9">
      <w:pPr>
        <w:rPr>
          <w:rFonts w:ascii="Times New Roman" w:hAnsi="Times New Roman" w:cs="Times New Roman"/>
          <w:sz w:val="24"/>
          <w:szCs w:val="24"/>
        </w:rPr>
      </w:pPr>
      <w:r w:rsidRPr="00AC3948">
        <w:rPr>
          <w:rFonts w:ascii="Times New Roman" w:hAnsi="Times New Roman" w:cs="Times New Roman"/>
          <w:sz w:val="24"/>
          <w:szCs w:val="24"/>
        </w:rPr>
        <w:t xml:space="preserve">Bay City, Wadsworth, Palacios, Matagorda, Van </w:t>
      </w:r>
      <w:proofErr w:type="spellStart"/>
      <w:r w:rsidRPr="00AC3948">
        <w:rPr>
          <w:rFonts w:ascii="Times New Roman" w:hAnsi="Times New Roman" w:cs="Times New Roman"/>
          <w:sz w:val="24"/>
          <w:szCs w:val="24"/>
        </w:rPr>
        <w:t>Vleck</w:t>
      </w:r>
      <w:proofErr w:type="spellEnd"/>
      <w:r w:rsidRPr="00AC3948">
        <w:rPr>
          <w:rFonts w:ascii="Times New Roman" w:hAnsi="Times New Roman" w:cs="Times New Roman"/>
          <w:sz w:val="24"/>
          <w:szCs w:val="24"/>
        </w:rPr>
        <w:t>, and Blessing.</w:t>
      </w:r>
    </w:p>
    <w:p w14:paraId="04EECA92" w14:textId="77777777" w:rsidR="005C2879" w:rsidRPr="005C2879" w:rsidRDefault="005C2879" w:rsidP="005C2879">
      <w:pPr>
        <w:rPr>
          <w:rFonts w:ascii="Times New Roman" w:hAnsi="Times New Roman" w:cs="Times New Roman"/>
          <w:b/>
          <w:sz w:val="24"/>
          <w:szCs w:val="24"/>
        </w:rPr>
      </w:pPr>
      <w:r w:rsidRPr="005C2879">
        <w:rPr>
          <w:rFonts w:ascii="Times New Roman" w:hAnsi="Times New Roman" w:cs="Times New Roman"/>
          <w:b/>
          <w:sz w:val="24"/>
          <w:szCs w:val="24"/>
        </w:rPr>
        <w:t>Texas Health Trace: New Online App for Contact Tracing</w:t>
      </w:r>
    </w:p>
    <w:p w14:paraId="7ACB062A" w14:textId="77777777" w:rsidR="005C2879" w:rsidRPr="005C2879" w:rsidRDefault="005C2879" w:rsidP="005C2879">
      <w:pPr>
        <w:rPr>
          <w:rFonts w:ascii="Times New Roman" w:hAnsi="Times New Roman" w:cs="Times New Roman"/>
          <w:sz w:val="24"/>
          <w:szCs w:val="24"/>
        </w:rPr>
      </w:pPr>
      <w:r w:rsidRPr="005C2879">
        <w:rPr>
          <w:rFonts w:ascii="Times New Roman" w:hAnsi="Times New Roman" w:cs="Times New Roman"/>
          <w:sz w:val="24"/>
          <w:szCs w:val="24"/>
        </w:rPr>
        <w:t>DSHS developed a simple online app called Texas Health Trace so you can check your symptoms, report exposure to COVID-19, and view test collection sites around the state.</w:t>
      </w:r>
    </w:p>
    <w:p w14:paraId="1224778E" w14:textId="77777777" w:rsidR="005C2879" w:rsidRPr="005C2879" w:rsidRDefault="005C2879" w:rsidP="005C2879">
      <w:pPr>
        <w:rPr>
          <w:rFonts w:ascii="Times New Roman" w:hAnsi="Times New Roman" w:cs="Times New Roman"/>
          <w:sz w:val="24"/>
          <w:szCs w:val="24"/>
        </w:rPr>
      </w:pPr>
      <w:r w:rsidRPr="005C2879">
        <w:rPr>
          <w:rFonts w:ascii="Times New Roman" w:hAnsi="Times New Roman" w:cs="Times New Roman"/>
          <w:sz w:val="24"/>
          <w:szCs w:val="24"/>
        </w:rPr>
        <w:t>You can also ask a question and find other types of support like:</w:t>
      </w:r>
    </w:p>
    <w:p w14:paraId="1C0B3F48" w14:textId="77777777" w:rsidR="005C2879" w:rsidRPr="005C2879" w:rsidRDefault="005C2879" w:rsidP="005C2879">
      <w:pPr>
        <w:rPr>
          <w:rFonts w:ascii="Times New Roman" w:hAnsi="Times New Roman" w:cs="Times New Roman"/>
          <w:sz w:val="24"/>
          <w:szCs w:val="24"/>
        </w:rPr>
      </w:pPr>
      <w:r w:rsidRPr="005C2879">
        <w:rPr>
          <w:rFonts w:ascii="Times New Roman" w:hAnsi="Times New Roman" w:cs="Times New Roman"/>
          <w:sz w:val="24"/>
          <w:szCs w:val="24"/>
        </w:rPr>
        <w:t>•How to get tested and where</w:t>
      </w:r>
    </w:p>
    <w:p w14:paraId="76876593" w14:textId="77777777" w:rsidR="005C2879" w:rsidRPr="005C2879" w:rsidRDefault="005C2879" w:rsidP="005C2879">
      <w:pPr>
        <w:rPr>
          <w:rFonts w:ascii="Times New Roman" w:hAnsi="Times New Roman" w:cs="Times New Roman"/>
          <w:sz w:val="24"/>
          <w:szCs w:val="24"/>
        </w:rPr>
      </w:pPr>
      <w:r w:rsidRPr="005C2879">
        <w:rPr>
          <w:rFonts w:ascii="Times New Roman" w:hAnsi="Times New Roman" w:cs="Times New Roman"/>
          <w:sz w:val="24"/>
          <w:szCs w:val="24"/>
        </w:rPr>
        <w:t>•What to do if you test positive</w:t>
      </w:r>
    </w:p>
    <w:p w14:paraId="4350AFFD" w14:textId="77777777" w:rsidR="005C2879" w:rsidRPr="005C2879" w:rsidRDefault="005C2879" w:rsidP="005C2879">
      <w:pPr>
        <w:rPr>
          <w:rFonts w:ascii="Times New Roman" w:hAnsi="Times New Roman" w:cs="Times New Roman"/>
          <w:sz w:val="24"/>
          <w:szCs w:val="24"/>
        </w:rPr>
      </w:pPr>
      <w:r w:rsidRPr="005C2879">
        <w:rPr>
          <w:rFonts w:ascii="Times New Roman" w:hAnsi="Times New Roman" w:cs="Times New Roman"/>
          <w:sz w:val="24"/>
          <w:szCs w:val="24"/>
        </w:rPr>
        <w:t>•How to get food during self-isolation</w:t>
      </w:r>
    </w:p>
    <w:p w14:paraId="01835C27" w14:textId="77777777" w:rsidR="005C2879" w:rsidRPr="005C2879" w:rsidRDefault="005C2879" w:rsidP="005C2879">
      <w:pPr>
        <w:rPr>
          <w:rFonts w:ascii="Times New Roman" w:hAnsi="Times New Roman" w:cs="Times New Roman"/>
          <w:sz w:val="24"/>
          <w:szCs w:val="24"/>
        </w:rPr>
      </w:pPr>
      <w:r w:rsidRPr="005C2879">
        <w:rPr>
          <w:rFonts w:ascii="Times New Roman" w:hAnsi="Times New Roman" w:cs="Times New Roman"/>
          <w:sz w:val="24"/>
          <w:szCs w:val="24"/>
        </w:rPr>
        <w:t>Your personal information is confidential and will be used solely for public health. Confidential information obtained by DSHS is never made public.</w:t>
      </w:r>
    </w:p>
    <w:p w14:paraId="7E20A2CE" w14:textId="77777777" w:rsidR="005C2879" w:rsidRPr="005C2879" w:rsidRDefault="005C2879" w:rsidP="005C2879">
      <w:pPr>
        <w:rPr>
          <w:rFonts w:ascii="Times New Roman" w:hAnsi="Times New Roman" w:cs="Times New Roman"/>
          <w:sz w:val="24"/>
          <w:szCs w:val="24"/>
        </w:rPr>
      </w:pPr>
      <w:r w:rsidRPr="005C2879">
        <w:rPr>
          <w:rFonts w:ascii="Times New Roman" w:hAnsi="Times New Roman" w:cs="Times New Roman"/>
          <w:sz w:val="24"/>
          <w:szCs w:val="24"/>
        </w:rPr>
        <w:t>The goal of contact tracing is to slow and contain the spread of COVID-19 in the community. By participating and doing your part, you can help keep your loved ones and people you know from getting sick.</w:t>
      </w:r>
    </w:p>
    <w:p w14:paraId="416D5B32" w14:textId="77777777" w:rsidR="00877DCF" w:rsidRDefault="005C2879" w:rsidP="005C2879">
      <w:pPr>
        <w:rPr>
          <w:rFonts w:ascii="Times New Roman" w:hAnsi="Times New Roman" w:cs="Times New Roman"/>
          <w:sz w:val="24"/>
          <w:szCs w:val="24"/>
        </w:rPr>
      </w:pPr>
      <w:r w:rsidRPr="005C2879">
        <w:rPr>
          <w:rFonts w:ascii="Times New Roman" w:hAnsi="Times New Roman" w:cs="Times New Roman"/>
          <w:sz w:val="24"/>
          <w:szCs w:val="24"/>
        </w:rPr>
        <w:lastRenderedPageBreak/>
        <w:t>Texans can find more information about how to help stop the spread on Texas Health Trace, which will soon also be available in Spanish. You will need a valid email to register and use the app.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5701A" w14:textId="1B5075B1" w:rsidR="00536FEF" w:rsidRPr="00877DCF" w:rsidRDefault="00536FEF" w:rsidP="005C2879">
      <w:pPr>
        <w:rPr>
          <w:rFonts w:ascii="Times New Roman" w:hAnsi="Times New Roman" w:cs="Times New Roman"/>
          <w:b/>
          <w:sz w:val="24"/>
          <w:szCs w:val="24"/>
        </w:rPr>
      </w:pPr>
      <w:r w:rsidRPr="00877DCF">
        <w:rPr>
          <w:rFonts w:ascii="Times New Roman" w:hAnsi="Times New Roman" w:cs="Times New Roman"/>
          <w:b/>
          <w:sz w:val="24"/>
          <w:szCs w:val="24"/>
        </w:rPr>
        <w:t>The Governor’s Strike Force to Open Texas will safely and strategically restart and revitalize all aspects of the Lone Star State—work, school, entertainment, and culture.</w:t>
      </w:r>
    </w:p>
    <w:p w14:paraId="7B1796A1" w14:textId="1D49036F" w:rsidR="00536FEF" w:rsidRDefault="00AB040C" w:rsidP="00CD1806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536FEF" w:rsidRPr="009F62D5">
          <w:rPr>
            <w:rStyle w:val="Hyperlink"/>
            <w:rFonts w:ascii="Times New Roman" w:hAnsi="Times New Roman" w:cs="Times New Roman"/>
            <w:sz w:val="24"/>
            <w:szCs w:val="24"/>
          </w:rPr>
          <w:t>https://gov.texas.gov/uploads/files/organization/opentexas/OpenTexas-Report.pdf</w:t>
        </w:r>
      </w:hyperlink>
    </w:p>
    <w:p w14:paraId="051DC917" w14:textId="77777777" w:rsidR="00536FEF" w:rsidRPr="00536FEF" w:rsidRDefault="00536FEF" w:rsidP="00536FE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6F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Governor’s Strike Force to Open Texas brings together nationally recognized medical experts with public- and private-sector business leaders to achieve this mission.  </w:t>
      </w:r>
    </w:p>
    <w:p w14:paraId="62B822D0" w14:textId="77777777" w:rsidR="00536FEF" w:rsidRPr="00536FEF" w:rsidRDefault="00536FEF" w:rsidP="00536FE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6F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Chief Medical Advisors on the Strike Force are health experts who are developing a medical architecture to comprehensively test and trace COVID-19 to enable Texans to gradually and safely begin the process of returning to work and other activities. </w:t>
      </w:r>
    </w:p>
    <w:p w14:paraId="357D1BCA" w14:textId="4D1C6CE3" w:rsidR="00536FEF" w:rsidRPr="00A446E1" w:rsidRDefault="00536FEF" w:rsidP="00536FE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6F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Chief Medical Advisors are working alongside a Special Advisory Council of 39 business leaders representing the state's regions and industries who are sharing innovative ideas to help businesses strategically open while containing the spread of COVID-19. The Council is collaborating with Working Groups to recommend strategies, statewide standards, and appropriate timeframes to open all sectors of the Lone Star State.</w:t>
      </w:r>
    </w:p>
    <w:p w14:paraId="20164A72" w14:textId="77777777" w:rsidR="00A446E1" w:rsidRDefault="00A446E1" w:rsidP="00A446E1">
      <w:pPr>
        <w:rPr>
          <w:rFonts w:ascii="Times New Roman" w:hAnsi="Times New Roman" w:cs="Times New Roman"/>
          <w:sz w:val="24"/>
          <w:szCs w:val="24"/>
        </w:rPr>
      </w:pPr>
      <w:r w:rsidRPr="00185BA5">
        <w:rPr>
          <w:rFonts w:ascii="Times New Roman" w:hAnsi="Times New Roman" w:cs="Times New Roman"/>
          <w:sz w:val="24"/>
          <w:szCs w:val="24"/>
        </w:rPr>
        <w:t>Continue to practice good hygiene by washing your hands regularly, avoid touching your face, sneeze and cough into a tissue and disinfect frequently used items and surfaces regularly.</w:t>
      </w:r>
    </w:p>
    <w:p w14:paraId="64151764" w14:textId="77777777" w:rsidR="00FF44DE" w:rsidRDefault="00FF44DE" w:rsidP="00AE045A">
      <w:pPr>
        <w:rPr>
          <w:rFonts w:ascii="Times New Roman" w:hAnsi="Times New Roman" w:cs="Times New Roman"/>
          <w:sz w:val="24"/>
          <w:szCs w:val="24"/>
        </w:rPr>
      </w:pPr>
    </w:p>
    <w:p w14:paraId="5FFC08EA" w14:textId="37759147" w:rsidR="006C67D6" w:rsidRPr="00262184" w:rsidRDefault="006C67D6" w:rsidP="00663BF2">
      <w:pPr>
        <w:rPr>
          <w:rFonts w:ascii="Times New Roman" w:hAnsi="Times New Roman" w:cs="Times New Roman"/>
          <w:sz w:val="24"/>
          <w:szCs w:val="24"/>
        </w:rPr>
      </w:pPr>
    </w:p>
    <w:sectPr w:rsidR="006C67D6" w:rsidRPr="0026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122"/>
    <w:multiLevelType w:val="hybridMultilevel"/>
    <w:tmpl w:val="C94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52B1"/>
    <w:multiLevelType w:val="hybridMultilevel"/>
    <w:tmpl w:val="3E42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67F2D"/>
    <w:multiLevelType w:val="hybridMultilevel"/>
    <w:tmpl w:val="7412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E4568"/>
    <w:multiLevelType w:val="hybridMultilevel"/>
    <w:tmpl w:val="4770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61"/>
    <w:rsid w:val="00007D97"/>
    <w:rsid w:val="000132A7"/>
    <w:rsid w:val="00030EE2"/>
    <w:rsid w:val="00047514"/>
    <w:rsid w:val="00060396"/>
    <w:rsid w:val="00075A72"/>
    <w:rsid w:val="000910A9"/>
    <w:rsid w:val="00097959"/>
    <w:rsid w:val="000A7F75"/>
    <w:rsid w:val="000B4822"/>
    <w:rsid w:val="000B5E2A"/>
    <w:rsid w:val="000D5E5B"/>
    <w:rsid w:val="000D62EF"/>
    <w:rsid w:val="000E6CBB"/>
    <w:rsid w:val="000F4773"/>
    <w:rsid w:val="0010483D"/>
    <w:rsid w:val="0011446E"/>
    <w:rsid w:val="001322D1"/>
    <w:rsid w:val="00140BB8"/>
    <w:rsid w:val="00142C45"/>
    <w:rsid w:val="0014582D"/>
    <w:rsid w:val="00150BE3"/>
    <w:rsid w:val="00163DCD"/>
    <w:rsid w:val="001647B7"/>
    <w:rsid w:val="001714AB"/>
    <w:rsid w:val="00173D66"/>
    <w:rsid w:val="00185BA5"/>
    <w:rsid w:val="00187075"/>
    <w:rsid w:val="001B557C"/>
    <w:rsid w:val="001C36EF"/>
    <w:rsid w:val="001D6D39"/>
    <w:rsid w:val="001E1F8A"/>
    <w:rsid w:val="001F37CA"/>
    <w:rsid w:val="001F4DEE"/>
    <w:rsid w:val="0020307F"/>
    <w:rsid w:val="00211EA9"/>
    <w:rsid w:val="00212BB9"/>
    <w:rsid w:val="00231637"/>
    <w:rsid w:val="002337B9"/>
    <w:rsid w:val="002506A7"/>
    <w:rsid w:val="0025651D"/>
    <w:rsid w:val="0026161D"/>
    <w:rsid w:val="00261F17"/>
    <w:rsid w:val="00262184"/>
    <w:rsid w:val="00263BD6"/>
    <w:rsid w:val="0026407D"/>
    <w:rsid w:val="00272057"/>
    <w:rsid w:val="002726E6"/>
    <w:rsid w:val="002A31F1"/>
    <w:rsid w:val="002A5993"/>
    <w:rsid w:val="002B6469"/>
    <w:rsid w:val="002C2678"/>
    <w:rsid w:val="002C637C"/>
    <w:rsid w:val="002C6499"/>
    <w:rsid w:val="002D0938"/>
    <w:rsid w:val="002E4717"/>
    <w:rsid w:val="002E61CD"/>
    <w:rsid w:val="002E7E05"/>
    <w:rsid w:val="002F0B22"/>
    <w:rsid w:val="002F19C1"/>
    <w:rsid w:val="002F4A3C"/>
    <w:rsid w:val="002F7209"/>
    <w:rsid w:val="00322987"/>
    <w:rsid w:val="0032332A"/>
    <w:rsid w:val="0033514F"/>
    <w:rsid w:val="003618D6"/>
    <w:rsid w:val="003637A9"/>
    <w:rsid w:val="00365242"/>
    <w:rsid w:val="00393269"/>
    <w:rsid w:val="003A3B61"/>
    <w:rsid w:val="003A7956"/>
    <w:rsid w:val="003C5B5F"/>
    <w:rsid w:val="003E1D22"/>
    <w:rsid w:val="0041671C"/>
    <w:rsid w:val="004167EB"/>
    <w:rsid w:val="0041741C"/>
    <w:rsid w:val="00420499"/>
    <w:rsid w:val="00427C2B"/>
    <w:rsid w:val="00441F3D"/>
    <w:rsid w:val="004954BA"/>
    <w:rsid w:val="004A73A7"/>
    <w:rsid w:val="004B28F0"/>
    <w:rsid w:val="004B75BA"/>
    <w:rsid w:val="004C4602"/>
    <w:rsid w:val="004C6EB6"/>
    <w:rsid w:val="004E51CF"/>
    <w:rsid w:val="004F1C61"/>
    <w:rsid w:val="00501399"/>
    <w:rsid w:val="00505BF0"/>
    <w:rsid w:val="00507A1E"/>
    <w:rsid w:val="0051457D"/>
    <w:rsid w:val="00516974"/>
    <w:rsid w:val="00524F23"/>
    <w:rsid w:val="00527645"/>
    <w:rsid w:val="00536FEF"/>
    <w:rsid w:val="00543837"/>
    <w:rsid w:val="0055446C"/>
    <w:rsid w:val="00554B10"/>
    <w:rsid w:val="0058039A"/>
    <w:rsid w:val="0059724F"/>
    <w:rsid w:val="005A5FD1"/>
    <w:rsid w:val="005C2879"/>
    <w:rsid w:val="005C3468"/>
    <w:rsid w:val="005C4C8B"/>
    <w:rsid w:val="005C5995"/>
    <w:rsid w:val="005F17B5"/>
    <w:rsid w:val="006003A9"/>
    <w:rsid w:val="00607C32"/>
    <w:rsid w:val="00616DE1"/>
    <w:rsid w:val="00634948"/>
    <w:rsid w:val="00663BF2"/>
    <w:rsid w:val="00671F35"/>
    <w:rsid w:val="00683691"/>
    <w:rsid w:val="00686BE1"/>
    <w:rsid w:val="006B39EC"/>
    <w:rsid w:val="006C67D6"/>
    <w:rsid w:val="006C6E31"/>
    <w:rsid w:val="006D36A7"/>
    <w:rsid w:val="006D3C75"/>
    <w:rsid w:val="006D6F9B"/>
    <w:rsid w:val="0071170C"/>
    <w:rsid w:val="00711BEF"/>
    <w:rsid w:val="00724003"/>
    <w:rsid w:val="007245E6"/>
    <w:rsid w:val="00726E4A"/>
    <w:rsid w:val="0073164D"/>
    <w:rsid w:val="007316C4"/>
    <w:rsid w:val="00747774"/>
    <w:rsid w:val="007B3D55"/>
    <w:rsid w:val="007C7AAE"/>
    <w:rsid w:val="007D563A"/>
    <w:rsid w:val="007D6110"/>
    <w:rsid w:val="007E3211"/>
    <w:rsid w:val="008001A8"/>
    <w:rsid w:val="00803916"/>
    <w:rsid w:val="008219DF"/>
    <w:rsid w:val="00825262"/>
    <w:rsid w:val="00837E85"/>
    <w:rsid w:val="00877DCF"/>
    <w:rsid w:val="00886A2B"/>
    <w:rsid w:val="00892310"/>
    <w:rsid w:val="008A58D3"/>
    <w:rsid w:val="008B08D8"/>
    <w:rsid w:val="008B244B"/>
    <w:rsid w:val="008B26E1"/>
    <w:rsid w:val="008D741C"/>
    <w:rsid w:val="008F2C0A"/>
    <w:rsid w:val="008F721B"/>
    <w:rsid w:val="0090462D"/>
    <w:rsid w:val="009079F4"/>
    <w:rsid w:val="00912698"/>
    <w:rsid w:val="0092736C"/>
    <w:rsid w:val="009332FD"/>
    <w:rsid w:val="00937DB5"/>
    <w:rsid w:val="00953B74"/>
    <w:rsid w:val="00977035"/>
    <w:rsid w:val="0098139B"/>
    <w:rsid w:val="00985AF4"/>
    <w:rsid w:val="00986B33"/>
    <w:rsid w:val="009A0D4E"/>
    <w:rsid w:val="009A20A5"/>
    <w:rsid w:val="009D4A0B"/>
    <w:rsid w:val="009D7F12"/>
    <w:rsid w:val="009E07BE"/>
    <w:rsid w:val="009F5DB1"/>
    <w:rsid w:val="009F6A19"/>
    <w:rsid w:val="00A142C6"/>
    <w:rsid w:val="00A14988"/>
    <w:rsid w:val="00A16CDD"/>
    <w:rsid w:val="00A25348"/>
    <w:rsid w:val="00A30CB7"/>
    <w:rsid w:val="00A401CA"/>
    <w:rsid w:val="00A40AE9"/>
    <w:rsid w:val="00A440BF"/>
    <w:rsid w:val="00A446E1"/>
    <w:rsid w:val="00A46D21"/>
    <w:rsid w:val="00A56127"/>
    <w:rsid w:val="00A93354"/>
    <w:rsid w:val="00AA4671"/>
    <w:rsid w:val="00AB040C"/>
    <w:rsid w:val="00AC3948"/>
    <w:rsid w:val="00AE045A"/>
    <w:rsid w:val="00AF6A56"/>
    <w:rsid w:val="00B05484"/>
    <w:rsid w:val="00B07493"/>
    <w:rsid w:val="00B13CC3"/>
    <w:rsid w:val="00B30808"/>
    <w:rsid w:val="00B30B98"/>
    <w:rsid w:val="00B433A3"/>
    <w:rsid w:val="00B627F1"/>
    <w:rsid w:val="00B7451B"/>
    <w:rsid w:val="00B92D3A"/>
    <w:rsid w:val="00BA1C62"/>
    <w:rsid w:val="00BE5A5E"/>
    <w:rsid w:val="00C0153F"/>
    <w:rsid w:val="00C0285F"/>
    <w:rsid w:val="00C16413"/>
    <w:rsid w:val="00C20D0A"/>
    <w:rsid w:val="00C2434F"/>
    <w:rsid w:val="00C37BDF"/>
    <w:rsid w:val="00C42634"/>
    <w:rsid w:val="00C76759"/>
    <w:rsid w:val="00C9366C"/>
    <w:rsid w:val="00CA0C7B"/>
    <w:rsid w:val="00CB00A4"/>
    <w:rsid w:val="00CB06AC"/>
    <w:rsid w:val="00CB128B"/>
    <w:rsid w:val="00CB32C4"/>
    <w:rsid w:val="00CD1806"/>
    <w:rsid w:val="00CD6644"/>
    <w:rsid w:val="00D03907"/>
    <w:rsid w:val="00D14DCC"/>
    <w:rsid w:val="00D25751"/>
    <w:rsid w:val="00D3661E"/>
    <w:rsid w:val="00D44400"/>
    <w:rsid w:val="00D97503"/>
    <w:rsid w:val="00DA654E"/>
    <w:rsid w:val="00DD1A59"/>
    <w:rsid w:val="00DE03ED"/>
    <w:rsid w:val="00DE34B9"/>
    <w:rsid w:val="00DE5521"/>
    <w:rsid w:val="00DE76F8"/>
    <w:rsid w:val="00DF2D47"/>
    <w:rsid w:val="00E01447"/>
    <w:rsid w:val="00E05120"/>
    <w:rsid w:val="00E23FFF"/>
    <w:rsid w:val="00E26060"/>
    <w:rsid w:val="00E26B2D"/>
    <w:rsid w:val="00E27854"/>
    <w:rsid w:val="00E36CDB"/>
    <w:rsid w:val="00E57ED9"/>
    <w:rsid w:val="00E96056"/>
    <w:rsid w:val="00E9712E"/>
    <w:rsid w:val="00EC35F8"/>
    <w:rsid w:val="00ED00DC"/>
    <w:rsid w:val="00EE1ABA"/>
    <w:rsid w:val="00EF546C"/>
    <w:rsid w:val="00EF779B"/>
    <w:rsid w:val="00F16A55"/>
    <w:rsid w:val="00F24F40"/>
    <w:rsid w:val="00F3598C"/>
    <w:rsid w:val="00F4681F"/>
    <w:rsid w:val="00F47CC3"/>
    <w:rsid w:val="00F63114"/>
    <w:rsid w:val="00F76C5B"/>
    <w:rsid w:val="00F8268A"/>
    <w:rsid w:val="00FA4A1A"/>
    <w:rsid w:val="00FB5334"/>
    <w:rsid w:val="00FC03C9"/>
    <w:rsid w:val="00FD581E"/>
    <w:rsid w:val="00FD6931"/>
    <w:rsid w:val="00FD6BC5"/>
    <w:rsid w:val="00FF3C5E"/>
    <w:rsid w:val="00FF44DE"/>
    <w:rsid w:val="00FF4BEC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D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58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58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v.texas.gov/uploads/files/organization/opentexas/OpenTexas-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agordaregional.org/covid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Thames</dc:creator>
  <cp:lastModifiedBy>Crystal Morones</cp:lastModifiedBy>
  <cp:revision>2</cp:revision>
  <cp:lastPrinted>2020-03-24T16:40:00Z</cp:lastPrinted>
  <dcterms:created xsi:type="dcterms:W3CDTF">2020-05-29T14:43:00Z</dcterms:created>
  <dcterms:modified xsi:type="dcterms:W3CDTF">2020-05-29T14:43:00Z</dcterms:modified>
</cp:coreProperties>
</file>