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6ED9" w14:textId="77777777" w:rsidR="007D6F34" w:rsidRPr="007D6F34" w:rsidRDefault="007D6F34" w:rsidP="007D6F34">
      <w:pPr>
        <w:jc w:val="center"/>
        <w:rPr>
          <w:b/>
          <w:bCs/>
          <w:sz w:val="44"/>
          <w:szCs w:val="44"/>
        </w:rPr>
      </w:pPr>
      <w:r w:rsidRPr="007D6F34">
        <w:rPr>
          <w:b/>
          <w:bCs/>
          <w:sz w:val="44"/>
          <w:szCs w:val="44"/>
        </w:rPr>
        <w:t>Probate / Guardianship</w:t>
      </w:r>
    </w:p>
    <w:p w14:paraId="270979D6" w14:textId="77777777" w:rsidR="007D6F34" w:rsidRPr="007D6F34" w:rsidRDefault="007D6F34" w:rsidP="007D6F34">
      <w:r w:rsidRPr="007D6F34">
        <w:t>Probate and Guardianship cases deal with protecting the wishes, rights, and obligations of persons regarding their property when these persons are unable to do so as result of death or incapacitating illness, either physical or mental. The County Court has general jurisdiction of a probate court. It shall probate wills, grant letters testamentary, administration and Guardianship, settle accounts of personal representatives, and transact all business appertaining to estates subject to administration.</w:t>
      </w:r>
    </w:p>
    <w:p w14:paraId="257A8DAF" w14:textId="77777777" w:rsidR="007D6F34" w:rsidRDefault="007D6F34" w:rsidP="007D6F34">
      <w:r w:rsidRPr="007D6F34">
        <w:t> </w:t>
      </w:r>
    </w:p>
    <w:p w14:paraId="0F68116D" w14:textId="384BF017" w:rsidR="007D6F34" w:rsidRPr="007D6F34" w:rsidRDefault="007D6F34" w:rsidP="007D6F34">
      <w:pPr>
        <w:jc w:val="center"/>
      </w:pPr>
      <w:r w:rsidRPr="007D6F34">
        <w:rPr>
          <w:b/>
          <w:bCs/>
        </w:rPr>
        <w:t>**Search Note**</w:t>
      </w:r>
    </w:p>
    <w:p w14:paraId="60D82133" w14:textId="77777777" w:rsidR="007D6F34" w:rsidRPr="007D6F34" w:rsidRDefault="007D6F34" w:rsidP="007D6F34">
      <w:r w:rsidRPr="007D6F34">
        <w:t>The Clerk's office does not provide probate searches and will not conduct searches over the phone. </w:t>
      </w:r>
    </w:p>
    <w:p w14:paraId="3A48FD88" w14:textId="2BD5C158" w:rsidR="007D6F34" w:rsidRPr="007D6F34" w:rsidRDefault="007D6F34" w:rsidP="007D6F34">
      <w:hyperlink r:id="rId4" w:tgtFrame="_blank" w:tooltip="Probate Filing Fees" w:history="1"/>
    </w:p>
    <w:p w14:paraId="1D330D3F" w14:textId="77777777" w:rsidR="007D6F34" w:rsidRPr="007D6F34" w:rsidRDefault="007D6F34" w:rsidP="007D6F34">
      <w:pPr>
        <w:jc w:val="center"/>
      </w:pPr>
      <w:r w:rsidRPr="007D6F34">
        <w:rPr>
          <w:b/>
          <w:bCs/>
        </w:rPr>
        <w:t>Requesting Copies from a Guardianship/Probate Case by Mail</w:t>
      </w:r>
    </w:p>
    <w:p w14:paraId="4A8FDE43" w14:textId="552FB037" w:rsidR="007D6F34" w:rsidRPr="007D6F34" w:rsidRDefault="007D6F34" w:rsidP="007D6F34">
      <w:r w:rsidRPr="007D6F34">
        <w:t>To submit a request for copies from a Guardianship/Probate case. You will need to contact our office at 806-</w:t>
      </w:r>
      <w:r>
        <w:t>983-4900</w:t>
      </w:r>
      <w:r w:rsidRPr="007D6F34">
        <w:t xml:space="preserve"> with your case number and case name to verify the cost for the copy you need.  We do not conduct searches by name for the existence of a case.</w:t>
      </w:r>
    </w:p>
    <w:p w14:paraId="0C4E88E9" w14:textId="741F757A" w:rsidR="007D6F34" w:rsidRPr="007D6F34" w:rsidRDefault="007D6F34" w:rsidP="007D6F34">
      <w:r w:rsidRPr="007D6F34">
        <w:t xml:space="preserve">Send your request by mail to our office with case number &amp; parties involved. Copies are $1.00 per page plus an additional $5.00 for certification if requested. Payment by cashier's check or money order payable to </w:t>
      </w:r>
      <w:r>
        <w:t>Floyd</w:t>
      </w:r>
      <w:r w:rsidRPr="007D6F34">
        <w:t xml:space="preserve"> County Clerk. Personal checks require clear copy of check writer Drivers’ license, contact phone number and dated no more than 14 days prior to receipt.  No personal checks over $30.00. Please a SASE with your request.</w:t>
      </w:r>
    </w:p>
    <w:p w14:paraId="3BE6FA95" w14:textId="7A983558" w:rsidR="007D6F34" w:rsidRPr="007D6F34" w:rsidRDefault="007D6F34" w:rsidP="007D6F34">
      <w:r w:rsidRPr="007D6F34">
        <w:t xml:space="preserve">All requests will be returned regular USPS, unless you choose to send a prepaid shipping envelope from an expedited service company. Be sure to check their </w:t>
      </w:r>
      <w:proofErr w:type="gramStart"/>
      <w:r w:rsidRPr="007D6F34">
        <w:t>pick up</w:t>
      </w:r>
      <w:proofErr w:type="gramEnd"/>
      <w:r w:rsidRPr="007D6F34">
        <w:t xml:space="preserve"> requirements or pick up fee charges as </w:t>
      </w:r>
      <w:r>
        <w:t>Floyd</w:t>
      </w:r>
      <w:r w:rsidRPr="007D6F34">
        <w:t xml:space="preserve"> County will not pay those fees.</w:t>
      </w:r>
    </w:p>
    <w:p w14:paraId="43828B0D" w14:textId="4B95479A" w:rsidR="007D6F34" w:rsidRPr="007D6F34" w:rsidRDefault="007D6F34" w:rsidP="007D6F34">
      <w:r w:rsidRPr="007D6F34">
        <w:t>Guardianship/Probate case files are public record, if you have a local contact, they are welcome to come into our office and get the copies for you.  </w:t>
      </w:r>
    </w:p>
    <w:p w14:paraId="0557DDC7" w14:textId="77777777" w:rsidR="007D6F34" w:rsidRDefault="007D6F34" w:rsidP="007D6F34">
      <w:pPr>
        <w:jc w:val="center"/>
        <w:rPr>
          <w:b/>
          <w:bCs/>
        </w:rPr>
      </w:pPr>
    </w:p>
    <w:p w14:paraId="021D52FC" w14:textId="426705D7" w:rsidR="007D6F34" w:rsidRPr="007D6F34" w:rsidRDefault="007D6F34" w:rsidP="007D6F34">
      <w:pPr>
        <w:jc w:val="center"/>
      </w:pPr>
      <w:r w:rsidRPr="007D6F34">
        <w:rPr>
          <w:b/>
          <w:bCs/>
        </w:rPr>
        <w:t>Requesting Copies from a Guardianship/Probate Case Online and Payment by Credit Card</w:t>
      </w:r>
    </w:p>
    <w:p w14:paraId="3A05382F" w14:textId="652E3248" w:rsidR="007D6F34" w:rsidRPr="007D6F34" w:rsidRDefault="007D6F34" w:rsidP="007D6F34">
      <w:r w:rsidRPr="007D6F34">
        <w:t>To submit a request for copies from a Guardianship/Probate case and pay via credit card, contact our office at 806-</w:t>
      </w:r>
      <w:r>
        <w:t xml:space="preserve">983-4900 </w:t>
      </w:r>
      <w:r w:rsidRPr="007D6F34">
        <w:t>with your case number &amp; case name to verify copy cost for the document you need.  We do not conduct searches by name for the existence of a case.</w:t>
      </w:r>
    </w:p>
    <w:p w14:paraId="7549241D" w14:textId="77777777" w:rsidR="007D6F34" w:rsidRPr="007D6F34" w:rsidRDefault="007D6F34" w:rsidP="007D6F34">
      <w:r w:rsidRPr="007D6F34">
        <w:t>Submit your request and payment by credit card using the following link.</w:t>
      </w:r>
    </w:p>
    <w:p w14:paraId="11FB507E" w14:textId="77777777" w:rsidR="007D6F34" w:rsidRPr="007D6F34" w:rsidRDefault="007D6F34" w:rsidP="007D6F34">
      <w:r w:rsidRPr="007D6F34">
        <w:t>We do not have the ability to take payments over the phone.</w:t>
      </w:r>
    </w:p>
    <w:p w14:paraId="22C163CC" w14:textId="77777777" w:rsidR="00545E99" w:rsidRDefault="00545E99"/>
    <w:sectPr w:rsidR="00545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34"/>
    <w:rsid w:val="0032532C"/>
    <w:rsid w:val="00545E99"/>
    <w:rsid w:val="007D6F34"/>
    <w:rsid w:val="00BC20C7"/>
    <w:rsid w:val="00C70C2C"/>
    <w:rsid w:val="00EF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1DE0"/>
  <w15:chartTrackingRefBased/>
  <w15:docId w15:val="{44ED569D-0655-47E9-A9D5-5DD37B63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6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F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F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F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F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6F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6F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6F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6F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6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F34"/>
    <w:rPr>
      <w:rFonts w:eastAsiaTheme="majorEastAsia" w:cstheme="majorBidi"/>
      <w:color w:val="272727" w:themeColor="text1" w:themeTint="D8"/>
    </w:rPr>
  </w:style>
  <w:style w:type="paragraph" w:styleId="Title">
    <w:name w:val="Title"/>
    <w:basedOn w:val="Normal"/>
    <w:next w:val="Normal"/>
    <w:link w:val="TitleChar"/>
    <w:uiPriority w:val="10"/>
    <w:qFormat/>
    <w:rsid w:val="007D6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F34"/>
    <w:pPr>
      <w:spacing w:before="160"/>
      <w:jc w:val="center"/>
    </w:pPr>
    <w:rPr>
      <w:i/>
      <w:iCs/>
      <w:color w:val="404040" w:themeColor="text1" w:themeTint="BF"/>
    </w:rPr>
  </w:style>
  <w:style w:type="character" w:customStyle="1" w:styleId="QuoteChar">
    <w:name w:val="Quote Char"/>
    <w:basedOn w:val="DefaultParagraphFont"/>
    <w:link w:val="Quote"/>
    <w:uiPriority w:val="29"/>
    <w:rsid w:val="007D6F34"/>
    <w:rPr>
      <w:i/>
      <w:iCs/>
      <w:color w:val="404040" w:themeColor="text1" w:themeTint="BF"/>
    </w:rPr>
  </w:style>
  <w:style w:type="paragraph" w:styleId="ListParagraph">
    <w:name w:val="List Paragraph"/>
    <w:basedOn w:val="Normal"/>
    <w:uiPriority w:val="34"/>
    <w:qFormat/>
    <w:rsid w:val="007D6F34"/>
    <w:pPr>
      <w:ind w:left="720"/>
      <w:contextualSpacing/>
    </w:pPr>
  </w:style>
  <w:style w:type="character" w:styleId="IntenseEmphasis">
    <w:name w:val="Intense Emphasis"/>
    <w:basedOn w:val="DefaultParagraphFont"/>
    <w:uiPriority w:val="21"/>
    <w:qFormat/>
    <w:rsid w:val="007D6F34"/>
    <w:rPr>
      <w:i/>
      <w:iCs/>
      <w:color w:val="2F5496" w:themeColor="accent1" w:themeShade="BF"/>
    </w:rPr>
  </w:style>
  <w:style w:type="paragraph" w:styleId="IntenseQuote">
    <w:name w:val="Intense Quote"/>
    <w:basedOn w:val="Normal"/>
    <w:next w:val="Normal"/>
    <w:link w:val="IntenseQuoteChar"/>
    <w:uiPriority w:val="30"/>
    <w:qFormat/>
    <w:rsid w:val="007D6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F34"/>
    <w:rPr>
      <w:i/>
      <w:iCs/>
      <w:color w:val="2F5496" w:themeColor="accent1" w:themeShade="BF"/>
    </w:rPr>
  </w:style>
  <w:style w:type="character" w:styleId="IntenseReference">
    <w:name w:val="Intense Reference"/>
    <w:basedOn w:val="DefaultParagraphFont"/>
    <w:uiPriority w:val="32"/>
    <w:qFormat/>
    <w:rsid w:val="007D6F34"/>
    <w:rPr>
      <w:b/>
      <w:bCs/>
      <w:smallCaps/>
      <w:color w:val="2F5496" w:themeColor="accent1" w:themeShade="BF"/>
      <w:spacing w:val="5"/>
    </w:rPr>
  </w:style>
  <w:style w:type="character" w:styleId="Hyperlink">
    <w:name w:val="Hyperlink"/>
    <w:basedOn w:val="DefaultParagraphFont"/>
    <w:uiPriority w:val="99"/>
    <w:unhideWhenUsed/>
    <w:rsid w:val="007D6F34"/>
    <w:rPr>
      <w:color w:val="0563C1" w:themeColor="hyperlink"/>
      <w:u w:val="single"/>
    </w:rPr>
  </w:style>
  <w:style w:type="character" w:styleId="UnresolvedMention">
    <w:name w:val="Unresolved Mention"/>
    <w:basedOn w:val="DefaultParagraphFont"/>
    <w:uiPriority w:val="99"/>
    <w:semiHidden/>
    <w:unhideWhenUsed/>
    <w:rsid w:val="007D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616">
      <w:bodyDiv w:val="1"/>
      <w:marLeft w:val="0"/>
      <w:marRight w:val="0"/>
      <w:marTop w:val="0"/>
      <w:marBottom w:val="0"/>
      <w:divBdr>
        <w:top w:val="none" w:sz="0" w:space="0" w:color="auto"/>
        <w:left w:val="none" w:sz="0" w:space="0" w:color="auto"/>
        <w:bottom w:val="none" w:sz="0" w:space="0" w:color="auto"/>
        <w:right w:val="none" w:sz="0" w:space="0" w:color="auto"/>
      </w:divBdr>
      <w:divsChild>
        <w:div w:id="1651402853">
          <w:marLeft w:val="0"/>
          <w:marRight w:val="0"/>
          <w:marTop w:val="0"/>
          <w:marBottom w:val="0"/>
          <w:divBdr>
            <w:top w:val="none" w:sz="0" w:space="0" w:color="auto"/>
            <w:left w:val="none" w:sz="0" w:space="0" w:color="auto"/>
            <w:bottom w:val="none" w:sz="0" w:space="0" w:color="auto"/>
            <w:right w:val="none" w:sz="0" w:space="0" w:color="auto"/>
          </w:divBdr>
          <w:divsChild>
            <w:div w:id="615908781">
              <w:marLeft w:val="0"/>
              <w:marRight w:val="0"/>
              <w:marTop w:val="0"/>
              <w:marBottom w:val="0"/>
              <w:divBdr>
                <w:top w:val="none" w:sz="0" w:space="0" w:color="auto"/>
                <w:left w:val="none" w:sz="0" w:space="0" w:color="auto"/>
                <w:bottom w:val="none" w:sz="0" w:space="0" w:color="auto"/>
                <w:right w:val="none" w:sz="0" w:space="0" w:color="auto"/>
              </w:divBdr>
            </w:div>
            <w:div w:id="1167356862">
              <w:marLeft w:val="0"/>
              <w:marRight w:val="0"/>
              <w:marTop w:val="0"/>
              <w:marBottom w:val="0"/>
              <w:divBdr>
                <w:top w:val="none" w:sz="0" w:space="0" w:color="auto"/>
                <w:left w:val="none" w:sz="0" w:space="0" w:color="auto"/>
                <w:bottom w:val="none" w:sz="0" w:space="0" w:color="auto"/>
                <w:right w:val="none" w:sz="0" w:space="0" w:color="auto"/>
              </w:divBdr>
            </w:div>
            <w:div w:id="1588611095">
              <w:marLeft w:val="0"/>
              <w:marRight w:val="0"/>
              <w:marTop w:val="0"/>
              <w:marBottom w:val="0"/>
              <w:divBdr>
                <w:top w:val="none" w:sz="0" w:space="0" w:color="auto"/>
                <w:left w:val="none" w:sz="0" w:space="0" w:color="auto"/>
                <w:bottom w:val="none" w:sz="0" w:space="0" w:color="auto"/>
                <w:right w:val="none" w:sz="0" w:space="0" w:color="auto"/>
              </w:divBdr>
            </w:div>
            <w:div w:id="853228934">
              <w:marLeft w:val="0"/>
              <w:marRight w:val="0"/>
              <w:marTop w:val="0"/>
              <w:marBottom w:val="0"/>
              <w:divBdr>
                <w:top w:val="none" w:sz="0" w:space="0" w:color="auto"/>
                <w:left w:val="none" w:sz="0" w:space="0" w:color="auto"/>
                <w:bottom w:val="none" w:sz="0" w:space="0" w:color="auto"/>
                <w:right w:val="none" w:sz="0" w:space="0" w:color="auto"/>
              </w:divBdr>
            </w:div>
            <w:div w:id="1528523571">
              <w:marLeft w:val="0"/>
              <w:marRight w:val="0"/>
              <w:marTop w:val="0"/>
              <w:marBottom w:val="0"/>
              <w:divBdr>
                <w:top w:val="none" w:sz="0" w:space="0" w:color="auto"/>
                <w:left w:val="none" w:sz="0" w:space="0" w:color="auto"/>
                <w:bottom w:val="none" w:sz="0" w:space="0" w:color="auto"/>
                <w:right w:val="none" w:sz="0" w:space="0" w:color="auto"/>
              </w:divBdr>
            </w:div>
            <w:div w:id="952442308">
              <w:marLeft w:val="0"/>
              <w:marRight w:val="0"/>
              <w:marTop w:val="0"/>
              <w:marBottom w:val="0"/>
              <w:divBdr>
                <w:top w:val="none" w:sz="0" w:space="0" w:color="auto"/>
                <w:left w:val="none" w:sz="0" w:space="0" w:color="auto"/>
                <w:bottom w:val="none" w:sz="0" w:space="0" w:color="auto"/>
                <w:right w:val="none" w:sz="0" w:space="0" w:color="auto"/>
              </w:divBdr>
            </w:div>
            <w:div w:id="2053069648">
              <w:marLeft w:val="0"/>
              <w:marRight w:val="0"/>
              <w:marTop w:val="0"/>
              <w:marBottom w:val="0"/>
              <w:divBdr>
                <w:top w:val="none" w:sz="0" w:space="0" w:color="auto"/>
                <w:left w:val="none" w:sz="0" w:space="0" w:color="auto"/>
                <w:bottom w:val="none" w:sz="0" w:space="0" w:color="auto"/>
                <w:right w:val="none" w:sz="0" w:space="0" w:color="auto"/>
              </w:divBdr>
            </w:div>
            <w:div w:id="921912542">
              <w:marLeft w:val="0"/>
              <w:marRight w:val="0"/>
              <w:marTop w:val="0"/>
              <w:marBottom w:val="0"/>
              <w:divBdr>
                <w:top w:val="none" w:sz="0" w:space="0" w:color="auto"/>
                <w:left w:val="none" w:sz="0" w:space="0" w:color="auto"/>
                <w:bottom w:val="none" w:sz="0" w:space="0" w:color="auto"/>
                <w:right w:val="none" w:sz="0" w:space="0" w:color="auto"/>
              </w:divBdr>
            </w:div>
            <w:div w:id="1174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3283">
      <w:bodyDiv w:val="1"/>
      <w:marLeft w:val="0"/>
      <w:marRight w:val="0"/>
      <w:marTop w:val="0"/>
      <w:marBottom w:val="0"/>
      <w:divBdr>
        <w:top w:val="none" w:sz="0" w:space="0" w:color="auto"/>
        <w:left w:val="none" w:sz="0" w:space="0" w:color="auto"/>
        <w:bottom w:val="none" w:sz="0" w:space="0" w:color="auto"/>
        <w:right w:val="none" w:sz="0" w:space="0" w:color="auto"/>
      </w:divBdr>
      <w:divsChild>
        <w:div w:id="1991402488">
          <w:marLeft w:val="0"/>
          <w:marRight w:val="0"/>
          <w:marTop w:val="0"/>
          <w:marBottom w:val="0"/>
          <w:divBdr>
            <w:top w:val="none" w:sz="0" w:space="0" w:color="auto"/>
            <w:left w:val="none" w:sz="0" w:space="0" w:color="auto"/>
            <w:bottom w:val="none" w:sz="0" w:space="0" w:color="auto"/>
            <w:right w:val="none" w:sz="0" w:space="0" w:color="auto"/>
          </w:divBdr>
          <w:divsChild>
            <w:div w:id="370499136">
              <w:marLeft w:val="0"/>
              <w:marRight w:val="0"/>
              <w:marTop w:val="0"/>
              <w:marBottom w:val="0"/>
              <w:divBdr>
                <w:top w:val="none" w:sz="0" w:space="0" w:color="auto"/>
                <w:left w:val="none" w:sz="0" w:space="0" w:color="auto"/>
                <w:bottom w:val="none" w:sz="0" w:space="0" w:color="auto"/>
                <w:right w:val="none" w:sz="0" w:space="0" w:color="auto"/>
              </w:divBdr>
            </w:div>
            <w:div w:id="1942644232">
              <w:marLeft w:val="0"/>
              <w:marRight w:val="0"/>
              <w:marTop w:val="0"/>
              <w:marBottom w:val="0"/>
              <w:divBdr>
                <w:top w:val="none" w:sz="0" w:space="0" w:color="auto"/>
                <w:left w:val="none" w:sz="0" w:space="0" w:color="auto"/>
                <w:bottom w:val="none" w:sz="0" w:space="0" w:color="auto"/>
                <w:right w:val="none" w:sz="0" w:space="0" w:color="auto"/>
              </w:divBdr>
            </w:div>
            <w:div w:id="1763142124">
              <w:marLeft w:val="0"/>
              <w:marRight w:val="0"/>
              <w:marTop w:val="0"/>
              <w:marBottom w:val="0"/>
              <w:divBdr>
                <w:top w:val="none" w:sz="0" w:space="0" w:color="auto"/>
                <w:left w:val="none" w:sz="0" w:space="0" w:color="auto"/>
                <w:bottom w:val="none" w:sz="0" w:space="0" w:color="auto"/>
                <w:right w:val="none" w:sz="0" w:space="0" w:color="auto"/>
              </w:divBdr>
            </w:div>
            <w:div w:id="704911055">
              <w:marLeft w:val="0"/>
              <w:marRight w:val="0"/>
              <w:marTop w:val="0"/>
              <w:marBottom w:val="0"/>
              <w:divBdr>
                <w:top w:val="none" w:sz="0" w:space="0" w:color="auto"/>
                <w:left w:val="none" w:sz="0" w:space="0" w:color="auto"/>
                <w:bottom w:val="none" w:sz="0" w:space="0" w:color="auto"/>
                <w:right w:val="none" w:sz="0" w:space="0" w:color="auto"/>
              </w:divBdr>
            </w:div>
            <w:div w:id="390496198">
              <w:marLeft w:val="0"/>
              <w:marRight w:val="0"/>
              <w:marTop w:val="0"/>
              <w:marBottom w:val="0"/>
              <w:divBdr>
                <w:top w:val="none" w:sz="0" w:space="0" w:color="auto"/>
                <w:left w:val="none" w:sz="0" w:space="0" w:color="auto"/>
                <w:bottom w:val="none" w:sz="0" w:space="0" w:color="auto"/>
                <w:right w:val="none" w:sz="0" w:space="0" w:color="auto"/>
              </w:divBdr>
            </w:div>
            <w:div w:id="1898591437">
              <w:marLeft w:val="0"/>
              <w:marRight w:val="0"/>
              <w:marTop w:val="0"/>
              <w:marBottom w:val="0"/>
              <w:divBdr>
                <w:top w:val="none" w:sz="0" w:space="0" w:color="auto"/>
                <w:left w:val="none" w:sz="0" w:space="0" w:color="auto"/>
                <w:bottom w:val="none" w:sz="0" w:space="0" w:color="auto"/>
                <w:right w:val="none" w:sz="0" w:space="0" w:color="auto"/>
              </w:divBdr>
            </w:div>
            <w:div w:id="810053170">
              <w:marLeft w:val="0"/>
              <w:marRight w:val="0"/>
              <w:marTop w:val="0"/>
              <w:marBottom w:val="0"/>
              <w:divBdr>
                <w:top w:val="none" w:sz="0" w:space="0" w:color="auto"/>
                <w:left w:val="none" w:sz="0" w:space="0" w:color="auto"/>
                <w:bottom w:val="none" w:sz="0" w:space="0" w:color="auto"/>
                <w:right w:val="none" w:sz="0" w:space="0" w:color="auto"/>
              </w:divBdr>
            </w:div>
            <w:div w:id="727535954">
              <w:marLeft w:val="0"/>
              <w:marRight w:val="0"/>
              <w:marTop w:val="0"/>
              <w:marBottom w:val="0"/>
              <w:divBdr>
                <w:top w:val="none" w:sz="0" w:space="0" w:color="auto"/>
                <w:left w:val="none" w:sz="0" w:space="0" w:color="auto"/>
                <w:bottom w:val="none" w:sz="0" w:space="0" w:color="auto"/>
                <w:right w:val="none" w:sz="0" w:space="0" w:color="auto"/>
              </w:divBdr>
            </w:div>
            <w:div w:id="15753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bbockcounty.gov/egov/documents/1641247154_326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2046</Characters>
  <Application>Microsoft Office Word</Application>
  <DocSecurity>0</DocSecurity>
  <Lines>17</Lines>
  <Paragraphs>4</Paragraphs>
  <ScaleCrop>false</ScaleCrop>
  <Company>HP Inc.</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KeeLee</dc:creator>
  <cp:keywords/>
  <dc:description/>
  <cp:lastModifiedBy>KeeLee</cp:lastModifiedBy>
  <cp:revision>1</cp:revision>
  <dcterms:created xsi:type="dcterms:W3CDTF">2025-02-25T16:22:00Z</dcterms:created>
  <dcterms:modified xsi:type="dcterms:W3CDTF">2025-02-25T16:26:00Z</dcterms:modified>
</cp:coreProperties>
</file>