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F9F" w:rsidRDefault="00366F9F" w:rsidP="00366F9F">
      <w:pPr>
        <w:pStyle w:val="NormalWeb"/>
        <w:shd w:val="clear" w:color="auto" w:fill="FFFFFF"/>
        <w:spacing w:before="0" w:beforeAutospacing="0" w:after="0" w:afterAutospacing="0" w:line="270" w:lineRule="atLeast"/>
        <w:jc w:val="center"/>
        <w:rPr>
          <w:rFonts w:ascii="Cambria" w:hAnsi="Cambria"/>
          <w:spacing w:val="-3"/>
          <w:sz w:val="40"/>
          <w:szCs w:val="40"/>
        </w:rPr>
      </w:pPr>
      <w:r w:rsidRPr="00366F9F">
        <w:rPr>
          <w:rFonts w:ascii="Cambria" w:hAnsi="Cambria"/>
          <w:spacing w:val="-3"/>
          <w:sz w:val="40"/>
          <w:szCs w:val="40"/>
        </w:rPr>
        <w:t>May 7, 2022 Constitutional Amendment Election</w:t>
      </w:r>
    </w:p>
    <w:p w:rsidR="00366F9F" w:rsidRPr="00366F9F" w:rsidRDefault="00366F9F" w:rsidP="00366F9F">
      <w:pPr>
        <w:pStyle w:val="NormalWeb"/>
        <w:shd w:val="clear" w:color="auto" w:fill="FFFFFF"/>
        <w:spacing w:before="0" w:beforeAutospacing="0" w:after="0" w:afterAutospacing="0" w:line="270" w:lineRule="atLeast"/>
        <w:jc w:val="center"/>
        <w:rPr>
          <w:rFonts w:ascii="Cambria" w:hAnsi="Cambria"/>
          <w:spacing w:val="-3"/>
          <w:sz w:val="40"/>
          <w:szCs w:val="40"/>
        </w:rPr>
      </w:pPr>
    </w:p>
    <w:p w:rsidR="00366F9F" w:rsidRPr="00366F9F" w:rsidRDefault="00366F9F" w:rsidP="00366F9F">
      <w:pPr>
        <w:pStyle w:val="NormalWeb"/>
        <w:shd w:val="clear" w:color="auto" w:fill="FFFFFF"/>
        <w:spacing w:before="0" w:beforeAutospacing="0" w:after="0" w:afterAutospacing="0" w:line="270" w:lineRule="atLeast"/>
        <w:rPr>
          <w:rFonts w:ascii="Cambria" w:hAnsi="Cambria"/>
          <w:spacing w:val="-3"/>
          <w:sz w:val="28"/>
          <w:szCs w:val="21"/>
        </w:rPr>
      </w:pPr>
      <w:r w:rsidRPr="00366F9F">
        <w:rPr>
          <w:rFonts w:ascii="Cambria" w:hAnsi="Cambria"/>
          <w:spacing w:val="-3"/>
          <w:sz w:val="21"/>
          <w:szCs w:val="21"/>
        </w:rPr>
        <w:t> </w:t>
      </w:r>
      <w:hyperlink r:id="rId4" w:tgtFrame="_blank" w:history="1">
        <w:r w:rsidRPr="00366F9F">
          <w:rPr>
            <w:rStyle w:val="Hyperlink"/>
            <w:rFonts w:ascii="Cambria" w:hAnsi="Cambria"/>
            <w:b/>
            <w:bCs/>
            <w:color w:val="9B2743"/>
            <w:spacing w:val="-3"/>
            <w:sz w:val="28"/>
            <w:szCs w:val="21"/>
            <w:u w:val="none"/>
            <w:bdr w:val="none" w:sz="0" w:space="0" w:color="auto" w:frame="1"/>
          </w:rPr>
          <w:t>SJR 2 passed by the 87th Legislature during the 2nd Special Session</w:t>
        </w:r>
      </w:hyperlink>
      <w:r w:rsidRPr="00366F9F">
        <w:rPr>
          <w:rFonts w:ascii="Cambria" w:hAnsi="Cambria"/>
          <w:spacing w:val="-3"/>
          <w:sz w:val="28"/>
          <w:szCs w:val="21"/>
        </w:rPr>
        <w:t> is "the constitutional amendment authorizing the legislature to provide for the reduction of the amount of a limitation on the total amount of ad valorem taxes that may be imposed for general e</w:t>
      </w:r>
      <w:bookmarkStart w:id="0" w:name="_GoBack"/>
      <w:bookmarkEnd w:id="0"/>
      <w:r w:rsidRPr="00366F9F">
        <w:rPr>
          <w:rFonts w:ascii="Cambria" w:hAnsi="Cambria"/>
          <w:spacing w:val="-3"/>
          <w:sz w:val="28"/>
          <w:szCs w:val="21"/>
        </w:rPr>
        <w:t>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w:t>
      </w:r>
    </w:p>
    <w:p w:rsidR="00366F9F" w:rsidRPr="00366F9F" w:rsidRDefault="00366F9F" w:rsidP="00366F9F">
      <w:pPr>
        <w:pStyle w:val="NormalWeb"/>
        <w:shd w:val="clear" w:color="auto" w:fill="FFFFFF"/>
        <w:spacing w:before="0" w:beforeAutospacing="0" w:after="0" w:afterAutospacing="0" w:line="270" w:lineRule="atLeast"/>
        <w:rPr>
          <w:rFonts w:ascii="Cambria" w:hAnsi="Cambria"/>
          <w:spacing w:val="-3"/>
          <w:sz w:val="28"/>
          <w:szCs w:val="21"/>
        </w:rPr>
      </w:pPr>
    </w:p>
    <w:p w:rsidR="00366F9F" w:rsidRPr="00366F9F" w:rsidRDefault="00366F9F" w:rsidP="00366F9F">
      <w:pPr>
        <w:pStyle w:val="NormalWeb"/>
        <w:shd w:val="clear" w:color="auto" w:fill="FFFFFF"/>
        <w:spacing w:before="0" w:beforeAutospacing="0" w:after="0" w:afterAutospacing="0" w:line="270" w:lineRule="atLeast"/>
        <w:rPr>
          <w:rFonts w:ascii="Cambria" w:hAnsi="Cambria"/>
          <w:spacing w:val="-3"/>
          <w:sz w:val="28"/>
          <w:szCs w:val="21"/>
        </w:rPr>
      </w:pPr>
      <w:hyperlink r:id="rId5" w:tgtFrame="_blank" w:history="1">
        <w:r w:rsidRPr="00366F9F">
          <w:rPr>
            <w:rStyle w:val="Hyperlink"/>
            <w:rFonts w:ascii="Cambria" w:hAnsi="Cambria"/>
            <w:b/>
            <w:bCs/>
            <w:color w:val="9B2743"/>
            <w:spacing w:val="-3"/>
            <w:sz w:val="28"/>
            <w:szCs w:val="21"/>
            <w:u w:val="none"/>
            <w:bdr w:val="none" w:sz="0" w:space="0" w:color="auto" w:frame="1"/>
          </w:rPr>
          <w:t>SJR 2 passed by the 87th Legislature during the 3rd Special Session</w:t>
        </w:r>
      </w:hyperlink>
      <w:r w:rsidRPr="00366F9F">
        <w:rPr>
          <w:rFonts w:ascii="Cambria" w:hAnsi="Cambria"/>
          <w:spacing w:val="-3"/>
          <w:sz w:val="28"/>
          <w:szCs w:val="21"/>
        </w:rPr>
        <w:t> is "the constitutional amendment increasing the amount of the residence homestead exemption from ad valorem taxation for public school purposes from $25,000 to $40,000</w:t>
      </w:r>
    </w:p>
    <w:p w:rsidR="00C32501" w:rsidRPr="00366F9F" w:rsidRDefault="00C32501">
      <w:pPr>
        <w:rPr>
          <w:rFonts w:ascii="Cambria" w:hAnsi="Cambria"/>
          <w:sz w:val="32"/>
        </w:rPr>
      </w:pPr>
    </w:p>
    <w:sectPr w:rsidR="00C32501" w:rsidRPr="00366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9F"/>
    <w:rsid w:val="00366F9F"/>
    <w:rsid w:val="00C3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8785F-323A-43D8-A392-4C3B0806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F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6F9F"/>
    <w:rPr>
      <w:b/>
      <w:bCs/>
    </w:rPr>
  </w:style>
  <w:style w:type="character" w:styleId="Hyperlink">
    <w:name w:val="Hyperlink"/>
    <w:basedOn w:val="DefaultParagraphFont"/>
    <w:uiPriority w:val="99"/>
    <w:semiHidden/>
    <w:unhideWhenUsed/>
    <w:rsid w:val="00366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9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c-community.county.org/links?lid=0dWqHoOpEw8Qi3v552N1ZQ&amp;token=i45OIWQjkgyYoPTO6_0MZw&amp;url=https%3A%2F%2Flnks.gd%2Fl%2FeyJhbGciOiJIUzI1NiJ9.eyJidWxsZXRpbl9saW5rX2lkIjoxMDMsInVyaSI6ImJwMjpjbGljayIsImJ1bGxldGluX2lkIjoiMjAyMjAxMjQuNTIyODIyNDEiLCJ1cmwiOiJodHRwczovL2NhcGl0b2wudGV4YXMuZ292L3Rsb2RvY3MvODczL2JpbGx0ZXh0L2h0bWwvU0owMDAwMkYuaHRtIn0.fLBLa1X2ac28Z5WA7_uJ7K0E8mc8hWWiExSFQON2E8Y%2Fs%2F1056630032%2Fbr%2F125542824566-l" TargetMode="External"/><Relationship Id="rId4" Type="http://schemas.openxmlformats.org/officeDocument/2006/relationships/hyperlink" Target="https://tac-community.county.org/links?lid=0dWqHoOpEw8Qi3v552N1ZQ&amp;token=i45OIWQjkgyYoPTO6_0MZw&amp;url=https%3A%2F%2Flnks.gd%2Fl%2FeyJhbGciOiJIUzI1NiJ9.eyJidWxsZXRpbl9saW5rX2lkIjoxMDIsInVyaSI6ImJwMjpjbGljayIsImJ1bGxldGluX2lkIjoiMjAyMjAxMjQuNTIyODIyNDEiLCJ1cmwiOiJodHRwczovL2NhcGl0b2wudGV4YXMuZ292L3Rsb2RvY3MvODcyL2JpbGx0ZXh0L2h0bWwvU0owMDAwMkYuaHRtIn0.aWKhBqcm3r8aLSKX0lovrw_B7AqR1S9e63dmZZKgYG4%2Fs%2F1056630032%2Fbr%2F12554282456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Jackson</dc:creator>
  <cp:keywords/>
  <dc:description/>
  <cp:lastModifiedBy>Carol Jackson</cp:lastModifiedBy>
  <cp:revision>1</cp:revision>
  <dcterms:created xsi:type="dcterms:W3CDTF">2022-02-22T14:45:00Z</dcterms:created>
  <dcterms:modified xsi:type="dcterms:W3CDTF">2022-02-22T15:00:00Z</dcterms:modified>
</cp:coreProperties>
</file>