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CDAF3E" w14:textId="3FB0DE24" w:rsidR="002445C1" w:rsidRPr="002445C1" w:rsidRDefault="007E200A" w:rsidP="002445C1">
      <w:pPr>
        <w:contextualSpacing/>
        <w:jc w:val="center"/>
        <w:rPr>
          <w:b/>
          <w:szCs w:val="24"/>
          <w:u w:val="single"/>
        </w:rPr>
      </w:pPr>
      <w:bookmarkStart w:id="0" w:name="_GoBack"/>
      <w:bookmarkEnd w:id="0"/>
      <w:r>
        <w:rPr>
          <w:b/>
          <w:szCs w:val="24"/>
          <w:u w:val="single"/>
        </w:rPr>
        <w:t>GLASSCOCK</w:t>
      </w:r>
      <w:r w:rsidR="00113ED8">
        <w:rPr>
          <w:b/>
          <w:szCs w:val="24"/>
          <w:u w:val="single"/>
        </w:rPr>
        <w:t xml:space="preserve"> </w:t>
      </w:r>
      <w:r w:rsidR="002445C1" w:rsidRPr="002445C1">
        <w:rPr>
          <w:b/>
          <w:szCs w:val="24"/>
          <w:u w:val="single"/>
        </w:rPr>
        <w:t>COUNTY, TEXA</w:t>
      </w:r>
      <w:r w:rsidR="00B94460">
        <w:rPr>
          <w:b/>
          <w:szCs w:val="24"/>
          <w:u w:val="single"/>
        </w:rPr>
        <w:t xml:space="preserve">S -- </w:t>
      </w:r>
      <w:r w:rsidR="002445C1" w:rsidRPr="002445C1">
        <w:rPr>
          <w:b/>
          <w:szCs w:val="24"/>
          <w:u w:val="single"/>
        </w:rPr>
        <w:t>2021 REDISTRICTING PROJECT</w:t>
      </w:r>
      <w:r w:rsidR="002445C1" w:rsidRPr="002445C1">
        <w:rPr>
          <w:b/>
          <w:szCs w:val="24"/>
        </w:rPr>
        <w:t>:</w:t>
      </w:r>
    </w:p>
    <w:p w14:paraId="79A82288" w14:textId="48288640" w:rsidR="002445C1" w:rsidRPr="002445C1" w:rsidRDefault="002445C1" w:rsidP="002445C1">
      <w:pPr>
        <w:contextualSpacing/>
        <w:jc w:val="center"/>
        <w:rPr>
          <w:b/>
          <w:szCs w:val="24"/>
          <w:u w:val="single"/>
        </w:rPr>
      </w:pPr>
      <w:r w:rsidRPr="002445C1">
        <w:rPr>
          <w:b/>
          <w:szCs w:val="24"/>
          <w:u w:val="single"/>
        </w:rPr>
        <w:t>NOTICE OF PUBLIC</w:t>
      </w:r>
      <w:r w:rsidR="00950AF8">
        <w:rPr>
          <w:b/>
          <w:szCs w:val="24"/>
          <w:u w:val="single"/>
        </w:rPr>
        <w:t xml:space="preserve"> MEETING FOR PROPOSED PLAN APPROVAL</w:t>
      </w:r>
    </w:p>
    <w:p w14:paraId="53D6D43C" w14:textId="77777777" w:rsidR="002445C1" w:rsidRPr="002445C1" w:rsidRDefault="002445C1" w:rsidP="002445C1">
      <w:pPr>
        <w:jc w:val="center"/>
        <w:rPr>
          <w:b/>
          <w:szCs w:val="24"/>
        </w:rPr>
      </w:pPr>
    </w:p>
    <w:p w14:paraId="4972B10E" w14:textId="18AB3EDF" w:rsidR="002445C1" w:rsidRDefault="00C478F9" w:rsidP="0024444F">
      <w:pPr>
        <w:jc w:val="both"/>
        <w:rPr>
          <w:szCs w:val="24"/>
        </w:rPr>
      </w:pPr>
      <w:r>
        <w:rPr>
          <w:szCs w:val="24"/>
        </w:rPr>
        <w:t>Glasscock</w:t>
      </w:r>
      <w:r w:rsidR="00113ED8">
        <w:rPr>
          <w:szCs w:val="24"/>
        </w:rPr>
        <w:t xml:space="preserve"> </w:t>
      </w:r>
      <w:r w:rsidR="002445C1">
        <w:rPr>
          <w:szCs w:val="24"/>
        </w:rPr>
        <w:t xml:space="preserve">County, Texas (“County”), by and through its governing body, the </w:t>
      </w:r>
      <w:r>
        <w:rPr>
          <w:szCs w:val="24"/>
        </w:rPr>
        <w:t>Glasscock</w:t>
      </w:r>
      <w:r w:rsidR="00113ED8">
        <w:rPr>
          <w:szCs w:val="24"/>
        </w:rPr>
        <w:t xml:space="preserve"> </w:t>
      </w:r>
      <w:r w:rsidR="002445C1">
        <w:rPr>
          <w:szCs w:val="24"/>
        </w:rPr>
        <w:t>County Commissioners Court (“Commissioners Court”)</w:t>
      </w:r>
      <w:r w:rsidR="009E5511">
        <w:rPr>
          <w:szCs w:val="24"/>
        </w:rPr>
        <w:t xml:space="preserve">, </w:t>
      </w:r>
      <w:r w:rsidR="002445C1">
        <w:rPr>
          <w:szCs w:val="24"/>
        </w:rPr>
        <w:t xml:space="preserve">will </w:t>
      </w:r>
      <w:r w:rsidR="00B94460">
        <w:rPr>
          <w:szCs w:val="24"/>
        </w:rPr>
        <w:t xml:space="preserve">hold </w:t>
      </w:r>
      <w:r w:rsidR="002445C1">
        <w:rPr>
          <w:szCs w:val="24"/>
        </w:rPr>
        <w:t>a publi</w:t>
      </w:r>
      <w:r w:rsidR="00B94460">
        <w:rPr>
          <w:szCs w:val="24"/>
        </w:rPr>
        <w:t xml:space="preserve">c meeting </w:t>
      </w:r>
      <w:r w:rsidR="002445C1">
        <w:rPr>
          <w:szCs w:val="24"/>
        </w:rPr>
        <w:t>at the following date, time, and location</w:t>
      </w:r>
      <w:r w:rsidR="0002285A">
        <w:rPr>
          <w:szCs w:val="24"/>
        </w:rPr>
        <w:t xml:space="preserve"> -- </w:t>
      </w:r>
      <w:r w:rsidR="00B94460">
        <w:rPr>
          <w:szCs w:val="24"/>
        </w:rPr>
        <w:t>and at that meeting</w:t>
      </w:r>
      <w:r w:rsidR="00950AF8">
        <w:rPr>
          <w:szCs w:val="24"/>
        </w:rPr>
        <w:t xml:space="preserve"> will consider final approval of proposed redistricting plan</w:t>
      </w:r>
      <w:r w:rsidR="00AC7945">
        <w:rPr>
          <w:szCs w:val="24"/>
        </w:rPr>
        <w:t xml:space="preserve"> </w:t>
      </w:r>
      <w:r w:rsidR="00950AF8">
        <w:rPr>
          <w:szCs w:val="24"/>
        </w:rPr>
        <w:t>for the revision the existing County Commissioner</w:t>
      </w:r>
      <w:r>
        <w:rPr>
          <w:szCs w:val="24"/>
        </w:rPr>
        <w:t xml:space="preserve"> </w:t>
      </w:r>
      <w:r w:rsidR="00950AF8">
        <w:rPr>
          <w:szCs w:val="24"/>
        </w:rPr>
        <w:t xml:space="preserve">precinct boundary lines in conjunction with the </w:t>
      </w:r>
      <w:r w:rsidR="00B94460">
        <w:rPr>
          <w:szCs w:val="24"/>
        </w:rPr>
        <w:t xml:space="preserve">County’s </w:t>
      </w:r>
      <w:r w:rsidR="00950AF8">
        <w:rPr>
          <w:szCs w:val="24"/>
        </w:rPr>
        <w:t xml:space="preserve">pending </w:t>
      </w:r>
      <w:r w:rsidR="00B94460">
        <w:rPr>
          <w:szCs w:val="24"/>
        </w:rPr>
        <w:t>2021 Redistricting Project (</w:t>
      </w:r>
      <w:r w:rsidR="00950AF8">
        <w:rPr>
          <w:szCs w:val="24"/>
        </w:rPr>
        <w:t>“</w:t>
      </w:r>
      <w:r w:rsidR="00B94460">
        <w:rPr>
          <w:szCs w:val="24"/>
        </w:rPr>
        <w:t xml:space="preserve">Project”):  </w:t>
      </w:r>
    </w:p>
    <w:p w14:paraId="6CA48423" w14:textId="7F4D8502" w:rsidR="00392855" w:rsidRDefault="00392855" w:rsidP="00392855"/>
    <w:p w14:paraId="4F8794EB" w14:textId="3F6AE047" w:rsidR="00392855" w:rsidRDefault="00392855" w:rsidP="00392855">
      <w:pPr>
        <w:jc w:val="both"/>
        <w:rPr>
          <w:szCs w:val="24"/>
        </w:rPr>
      </w:pPr>
      <w:r>
        <w:rPr>
          <w:szCs w:val="24"/>
        </w:rPr>
        <w:t>DATE:</w:t>
      </w:r>
      <w:r>
        <w:rPr>
          <w:szCs w:val="24"/>
        </w:rPr>
        <w:tab/>
      </w:r>
      <w:r>
        <w:rPr>
          <w:szCs w:val="24"/>
        </w:rPr>
        <w:tab/>
        <w:t xml:space="preserve">November </w:t>
      </w:r>
      <w:r w:rsidR="00C478F9">
        <w:rPr>
          <w:szCs w:val="24"/>
        </w:rPr>
        <w:t>8</w:t>
      </w:r>
      <w:r>
        <w:rPr>
          <w:szCs w:val="24"/>
        </w:rPr>
        <w:t>, 2021</w:t>
      </w:r>
    </w:p>
    <w:p w14:paraId="1F68D97C" w14:textId="77777777" w:rsidR="00392855" w:rsidRDefault="00392855" w:rsidP="00392855">
      <w:pPr>
        <w:jc w:val="both"/>
        <w:rPr>
          <w:szCs w:val="24"/>
        </w:rPr>
      </w:pPr>
      <w:r>
        <w:rPr>
          <w:szCs w:val="24"/>
        </w:rPr>
        <w:t>TIME:</w:t>
      </w:r>
      <w:r>
        <w:rPr>
          <w:szCs w:val="24"/>
        </w:rPr>
        <w:tab/>
      </w:r>
      <w:r>
        <w:rPr>
          <w:szCs w:val="24"/>
        </w:rPr>
        <w:tab/>
        <w:t xml:space="preserve">9:00 a.m. </w:t>
      </w:r>
    </w:p>
    <w:p w14:paraId="146C22EC" w14:textId="0FF72930" w:rsidR="00392855" w:rsidRDefault="00392855" w:rsidP="00392855">
      <w:pPr>
        <w:jc w:val="both"/>
        <w:rPr>
          <w:szCs w:val="24"/>
        </w:rPr>
      </w:pPr>
      <w:r>
        <w:rPr>
          <w:szCs w:val="24"/>
        </w:rPr>
        <w:t>LOCATION:</w:t>
      </w:r>
      <w:r>
        <w:rPr>
          <w:szCs w:val="24"/>
        </w:rPr>
        <w:tab/>
      </w:r>
      <w:r w:rsidR="00C478F9">
        <w:rPr>
          <w:szCs w:val="24"/>
        </w:rPr>
        <w:t>Glasscock</w:t>
      </w:r>
      <w:r>
        <w:rPr>
          <w:szCs w:val="24"/>
        </w:rPr>
        <w:t xml:space="preserve"> County Courthouse</w:t>
      </w:r>
    </w:p>
    <w:p w14:paraId="1384660B" w14:textId="480CBC1F" w:rsidR="00392855" w:rsidRDefault="00392855" w:rsidP="00392855">
      <w:pPr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 w:rsidR="00C478F9" w:rsidRPr="00374E9C">
        <w:rPr>
          <w:szCs w:val="24"/>
        </w:rPr>
        <w:t>117 E</w:t>
      </w:r>
      <w:r w:rsidR="00C478F9">
        <w:rPr>
          <w:szCs w:val="24"/>
        </w:rPr>
        <w:t>ast</w:t>
      </w:r>
      <w:r w:rsidR="00C478F9" w:rsidRPr="00374E9C">
        <w:rPr>
          <w:szCs w:val="24"/>
        </w:rPr>
        <w:t xml:space="preserve"> Currie</w:t>
      </w:r>
      <w:r w:rsidR="00C478F9">
        <w:rPr>
          <w:szCs w:val="24"/>
        </w:rPr>
        <w:t xml:space="preserve"> Street</w:t>
      </w:r>
      <w:r w:rsidR="00AC7945">
        <w:rPr>
          <w:szCs w:val="24"/>
        </w:rPr>
        <w:t xml:space="preserve">, First Floor </w:t>
      </w:r>
    </w:p>
    <w:p w14:paraId="594B7136" w14:textId="1B4DA776" w:rsidR="00392855" w:rsidRDefault="00392855" w:rsidP="00392855">
      <w:pPr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 w:rsidR="00C478F9" w:rsidRPr="0002163B">
        <w:rPr>
          <w:szCs w:val="24"/>
        </w:rPr>
        <w:t>Garden City, T</w:t>
      </w:r>
      <w:r w:rsidR="00C478F9">
        <w:rPr>
          <w:szCs w:val="24"/>
        </w:rPr>
        <w:t>exas</w:t>
      </w:r>
      <w:r w:rsidR="00C478F9" w:rsidRPr="0002163B">
        <w:rPr>
          <w:szCs w:val="24"/>
        </w:rPr>
        <w:t xml:space="preserve"> 79739</w:t>
      </w:r>
    </w:p>
    <w:p w14:paraId="5C5CDED0" w14:textId="77777777" w:rsidR="009D1FE5" w:rsidRDefault="009D1FE5" w:rsidP="009D1FE5">
      <w:pPr>
        <w:jc w:val="both"/>
        <w:rPr>
          <w:szCs w:val="24"/>
        </w:rPr>
      </w:pPr>
    </w:p>
    <w:p w14:paraId="01602534" w14:textId="165F47BF" w:rsidR="009D1FE5" w:rsidRPr="009D1FE5" w:rsidRDefault="009D1FE5" w:rsidP="009D1FE5">
      <w:pPr>
        <w:jc w:val="both"/>
        <w:rPr>
          <w:szCs w:val="24"/>
        </w:rPr>
      </w:pPr>
      <w:r>
        <w:rPr>
          <w:szCs w:val="24"/>
        </w:rPr>
        <w:t>Copies of the proposed redistricting plan</w:t>
      </w:r>
      <w:r w:rsidR="00AC7945">
        <w:rPr>
          <w:szCs w:val="24"/>
        </w:rPr>
        <w:t xml:space="preserve"> </w:t>
      </w:r>
      <w:r>
        <w:rPr>
          <w:szCs w:val="24"/>
        </w:rPr>
        <w:t>being considered for final approval at the scheduled meeting may be:  (1) inspected and copied at the</w:t>
      </w:r>
      <w:r w:rsidR="00113ED8">
        <w:rPr>
          <w:szCs w:val="24"/>
        </w:rPr>
        <w:t xml:space="preserve"> office of the </w:t>
      </w:r>
      <w:r w:rsidR="00C478F9">
        <w:rPr>
          <w:szCs w:val="24"/>
        </w:rPr>
        <w:t>Glasscock</w:t>
      </w:r>
      <w:r w:rsidR="00113ED8">
        <w:rPr>
          <w:szCs w:val="24"/>
        </w:rPr>
        <w:t xml:space="preserve"> County Judge at the </w:t>
      </w:r>
      <w:r w:rsidR="00C478F9">
        <w:rPr>
          <w:szCs w:val="24"/>
        </w:rPr>
        <w:t>Glasscock</w:t>
      </w:r>
      <w:r w:rsidR="00113ED8">
        <w:rPr>
          <w:szCs w:val="24"/>
        </w:rPr>
        <w:t xml:space="preserve"> County Courthouse, </w:t>
      </w:r>
      <w:r w:rsidR="00C478F9" w:rsidRPr="00374E9C">
        <w:rPr>
          <w:szCs w:val="24"/>
        </w:rPr>
        <w:t>117 E</w:t>
      </w:r>
      <w:r w:rsidR="00C478F9">
        <w:rPr>
          <w:szCs w:val="24"/>
        </w:rPr>
        <w:t>ast</w:t>
      </w:r>
      <w:r w:rsidR="00C478F9" w:rsidRPr="00374E9C">
        <w:rPr>
          <w:szCs w:val="24"/>
        </w:rPr>
        <w:t xml:space="preserve"> Currie</w:t>
      </w:r>
      <w:r w:rsidR="00C478F9">
        <w:rPr>
          <w:szCs w:val="24"/>
        </w:rPr>
        <w:t xml:space="preserve"> Street</w:t>
      </w:r>
      <w:r w:rsidR="00113ED8">
        <w:rPr>
          <w:szCs w:val="24"/>
        </w:rPr>
        <w:t xml:space="preserve">, First Floor, </w:t>
      </w:r>
      <w:r w:rsidR="00C478F9" w:rsidRPr="0002163B">
        <w:rPr>
          <w:szCs w:val="24"/>
        </w:rPr>
        <w:t>Garden City, T</w:t>
      </w:r>
      <w:r w:rsidR="00C478F9">
        <w:rPr>
          <w:szCs w:val="24"/>
        </w:rPr>
        <w:t>exas</w:t>
      </w:r>
      <w:r w:rsidR="00AC7945">
        <w:rPr>
          <w:szCs w:val="24"/>
        </w:rPr>
        <w:t xml:space="preserve"> </w:t>
      </w:r>
      <w:r w:rsidR="00C478F9" w:rsidRPr="0002163B">
        <w:rPr>
          <w:szCs w:val="24"/>
        </w:rPr>
        <w:t>79739</w:t>
      </w:r>
      <w:r w:rsidR="00C478F9">
        <w:rPr>
          <w:szCs w:val="24"/>
        </w:rPr>
        <w:t xml:space="preserve"> </w:t>
      </w:r>
      <w:r w:rsidR="00113ED8">
        <w:rPr>
          <w:szCs w:val="24"/>
        </w:rPr>
        <w:t xml:space="preserve">(telephone </w:t>
      </w:r>
      <w:r w:rsidR="00246AC6">
        <w:t>432-354</w:t>
      </w:r>
      <w:r w:rsidR="00246AC6" w:rsidRPr="00CC65E8">
        <w:t>-</w:t>
      </w:r>
      <w:r w:rsidR="00246AC6">
        <w:t>2639</w:t>
      </w:r>
      <w:r w:rsidR="00113ED8">
        <w:t>)</w:t>
      </w:r>
      <w:r>
        <w:rPr>
          <w:szCs w:val="24"/>
        </w:rPr>
        <w:t>; or (2) reviewed and downloaded</w:t>
      </w:r>
      <w:r w:rsidR="00113ED8">
        <w:rPr>
          <w:szCs w:val="24"/>
        </w:rPr>
        <w:t xml:space="preserve"> </w:t>
      </w:r>
      <w:r w:rsidR="00113ED8" w:rsidRPr="00491569">
        <w:rPr>
          <w:szCs w:val="24"/>
        </w:rPr>
        <w:t xml:space="preserve">at </w:t>
      </w:r>
      <w:hyperlink r:id="rId6" w:history="1">
        <w:r w:rsidR="00C478F9" w:rsidRPr="00491569">
          <w:rPr>
            <w:rStyle w:val="Hyperlink"/>
            <w:rFonts w:cs="Times New Roman"/>
            <w:color w:val="auto"/>
            <w:szCs w:val="24"/>
          </w:rPr>
          <w:t>www.co.</w:t>
        </w:r>
        <w:r w:rsidR="00C478F9">
          <w:rPr>
            <w:rStyle w:val="Hyperlink"/>
            <w:rFonts w:cs="Times New Roman"/>
            <w:color w:val="auto"/>
            <w:szCs w:val="24"/>
          </w:rPr>
          <w:t>glasscock</w:t>
        </w:r>
        <w:r w:rsidR="00C478F9" w:rsidRPr="00491569">
          <w:rPr>
            <w:rStyle w:val="Hyperlink"/>
            <w:rFonts w:cs="Times New Roman"/>
            <w:color w:val="auto"/>
            <w:szCs w:val="24"/>
          </w:rPr>
          <w:t>.tx.us</w:t>
        </w:r>
      </w:hyperlink>
      <w:r w:rsidR="00113ED8" w:rsidRPr="00113ED8">
        <w:rPr>
          <w:rFonts w:cs="Times New Roman"/>
          <w:szCs w:val="24"/>
        </w:rPr>
        <w:t>.</w:t>
      </w:r>
    </w:p>
    <w:p w14:paraId="766661F8" w14:textId="77777777" w:rsidR="009D1FE5" w:rsidRDefault="009D1FE5" w:rsidP="00B94460">
      <w:pPr>
        <w:jc w:val="both"/>
        <w:rPr>
          <w:szCs w:val="24"/>
        </w:rPr>
      </w:pPr>
    </w:p>
    <w:p w14:paraId="74B76CCA" w14:textId="00876B91" w:rsidR="003C66CC" w:rsidRPr="009D1FE5" w:rsidRDefault="009D1FE5" w:rsidP="00B94460">
      <w:pPr>
        <w:jc w:val="both"/>
        <w:rPr>
          <w:szCs w:val="24"/>
        </w:rPr>
      </w:pPr>
      <w:r>
        <w:rPr>
          <w:szCs w:val="24"/>
        </w:rPr>
        <w:t xml:space="preserve">The </w:t>
      </w:r>
      <w:r w:rsidR="00451B34" w:rsidRPr="002445C1">
        <w:rPr>
          <w:szCs w:val="24"/>
        </w:rPr>
        <w:t>Commissioners Court</w:t>
      </w:r>
      <w:r>
        <w:rPr>
          <w:szCs w:val="24"/>
        </w:rPr>
        <w:t xml:space="preserve"> </w:t>
      </w:r>
      <w:r w:rsidR="00A61146">
        <w:rPr>
          <w:szCs w:val="24"/>
        </w:rPr>
        <w:t xml:space="preserve">by </w:t>
      </w:r>
      <w:r w:rsidR="00621732">
        <w:rPr>
          <w:szCs w:val="24"/>
        </w:rPr>
        <w:t xml:space="preserve">separate </w:t>
      </w:r>
      <w:r w:rsidR="00A61146">
        <w:rPr>
          <w:szCs w:val="24"/>
        </w:rPr>
        <w:t xml:space="preserve">orders </w:t>
      </w:r>
      <w:r w:rsidR="00451B34" w:rsidRPr="002445C1">
        <w:rPr>
          <w:szCs w:val="24"/>
        </w:rPr>
        <w:t>adopted</w:t>
      </w:r>
      <w:r>
        <w:rPr>
          <w:szCs w:val="24"/>
        </w:rPr>
        <w:t xml:space="preserve"> </w:t>
      </w:r>
      <w:r w:rsidR="003C66CC">
        <w:rPr>
          <w:szCs w:val="24"/>
        </w:rPr>
        <w:t>G</w:t>
      </w:r>
      <w:r w:rsidR="00451B34" w:rsidRPr="002445C1">
        <w:rPr>
          <w:szCs w:val="24"/>
        </w:rPr>
        <w:t>uidelines for public participation</w:t>
      </w:r>
      <w:r w:rsidR="003C66CC">
        <w:rPr>
          <w:szCs w:val="24"/>
        </w:rPr>
        <w:t xml:space="preserve"> regarding the Project</w:t>
      </w:r>
      <w:r>
        <w:rPr>
          <w:szCs w:val="24"/>
        </w:rPr>
        <w:t xml:space="preserve"> and </w:t>
      </w:r>
      <w:r w:rsidR="00100D01">
        <w:rPr>
          <w:szCs w:val="24"/>
        </w:rPr>
        <w:t xml:space="preserve">Criteria for redistricting plans developed for the Project.  </w:t>
      </w:r>
      <w:r w:rsidR="003C66CC">
        <w:rPr>
          <w:szCs w:val="24"/>
        </w:rPr>
        <w:t xml:space="preserve">The </w:t>
      </w:r>
      <w:r w:rsidR="00100D01">
        <w:rPr>
          <w:szCs w:val="24"/>
        </w:rPr>
        <w:t xml:space="preserve">Guidelines and </w:t>
      </w:r>
      <w:r w:rsidR="003C66CC">
        <w:rPr>
          <w:szCs w:val="24"/>
        </w:rPr>
        <w:t>Criteria</w:t>
      </w:r>
      <w:r>
        <w:rPr>
          <w:szCs w:val="24"/>
        </w:rPr>
        <w:t xml:space="preserve"> </w:t>
      </w:r>
      <w:r w:rsidR="00A61146">
        <w:rPr>
          <w:szCs w:val="24"/>
        </w:rPr>
        <w:t xml:space="preserve">orders </w:t>
      </w:r>
      <w:r>
        <w:rPr>
          <w:szCs w:val="24"/>
        </w:rPr>
        <w:t>may be: (1) inspected</w:t>
      </w:r>
      <w:r w:rsidR="00113ED8">
        <w:rPr>
          <w:szCs w:val="24"/>
        </w:rPr>
        <w:t xml:space="preserve"> and copied at the office of the </w:t>
      </w:r>
      <w:r w:rsidR="00C478F9">
        <w:rPr>
          <w:szCs w:val="24"/>
        </w:rPr>
        <w:t>Glasscock</w:t>
      </w:r>
      <w:r w:rsidR="00113ED8">
        <w:rPr>
          <w:szCs w:val="24"/>
        </w:rPr>
        <w:t xml:space="preserve"> County Judge at the </w:t>
      </w:r>
      <w:r w:rsidR="00C478F9">
        <w:rPr>
          <w:szCs w:val="24"/>
        </w:rPr>
        <w:t>Glasscock</w:t>
      </w:r>
      <w:r w:rsidR="00113ED8">
        <w:rPr>
          <w:szCs w:val="24"/>
        </w:rPr>
        <w:t xml:space="preserve"> County Courthouse, </w:t>
      </w:r>
      <w:r w:rsidR="00C478F9" w:rsidRPr="00374E9C">
        <w:rPr>
          <w:szCs w:val="24"/>
        </w:rPr>
        <w:t>117 E</w:t>
      </w:r>
      <w:r w:rsidR="00C478F9">
        <w:rPr>
          <w:szCs w:val="24"/>
        </w:rPr>
        <w:t>ast</w:t>
      </w:r>
      <w:r w:rsidR="00C478F9" w:rsidRPr="00374E9C">
        <w:rPr>
          <w:szCs w:val="24"/>
        </w:rPr>
        <w:t xml:space="preserve"> Currie</w:t>
      </w:r>
      <w:r w:rsidR="00C478F9">
        <w:rPr>
          <w:szCs w:val="24"/>
        </w:rPr>
        <w:t xml:space="preserve"> Street</w:t>
      </w:r>
      <w:r w:rsidR="00113ED8">
        <w:rPr>
          <w:szCs w:val="24"/>
        </w:rPr>
        <w:t xml:space="preserve">, First Floor, </w:t>
      </w:r>
      <w:r w:rsidR="00C478F9" w:rsidRPr="0002163B">
        <w:rPr>
          <w:szCs w:val="24"/>
        </w:rPr>
        <w:t>Garden City, T</w:t>
      </w:r>
      <w:r w:rsidR="00C478F9">
        <w:rPr>
          <w:szCs w:val="24"/>
        </w:rPr>
        <w:t>exas</w:t>
      </w:r>
      <w:r w:rsidR="00C478F9" w:rsidRPr="0002163B">
        <w:rPr>
          <w:szCs w:val="24"/>
        </w:rPr>
        <w:t xml:space="preserve"> 79739</w:t>
      </w:r>
      <w:r w:rsidR="00113ED8">
        <w:rPr>
          <w:szCs w:val="24"/>
        </w:rPr>
        <w:t xml:space="preserve"> (telephone</w:t>
      </w:r>
      <w:r w:rsidR="00AC7945">
        <w:rPr>
          <w:szCs w:val="24"/>
        </w:rPr>
        <w:t xml:space="preserve"> </w:t>
      </w:r>
      <w:r w:rsidR="00246AC6">
        <w:t>432-354</w:t>
      </w:r>
      <w:r w:rsidR="00246AC6" w:rsidRPr="00CC65E8">
        <w:t>-</w:t>
      </w:r>
      <w:r w:rsidR="00246AC6">
        <w:t>2639</w:t>
      </w:r>
      <w:r w:rsidR="00113ED8">
        <w:t>)</w:t>
      </w:r>
      <w:r w:rsidR="00113ED8">
        <w:rPr>
          <w:szCs w:val="24"/>
        </w:rPr>
        <w:t xml:space="preserve">; or (2) reviewed and downloaded </w:t>
      </w:r>
      <w:r w:rsidR="00113ED8" w:rsidRPr="00491569">
        <w:rPr>
          <w:szCs w:val="24"/>
        </w:rPr>
        <w:t xml:space="preserve">at </w:t>
      </w:r>
      <w:hyperlink r:id="rId7" w:history="1">
        <w:r w:rsidR="00C478F9" w:rsidRPr="00491569">
          <w:rPr>
            <w:rStyle w:val="Hyperlink"/>
            <w:rFonts w:cs="Times New Roman"/>
            <w:color w:val="auto"/>
            <w:szCs w:val="24"/>
          </w:rPr>
          <w:t>www.co.</w:t>
        </w:r>
        <w:r w:rsidR="00C478F9">
          <w:rPr>
            <w:rStyle w:val="Hyperlink"/>
            <w:rFonts w:cs="Times New Roman"/>
            <w:color w:val="auto"/>
            <w:szCs w:val="24"/>
          </w:rPr>
          <w:t>glasscock</w:t>
        </w:r>
        <w:r w:rsidR="00C478F9" w:rsidRPr="00491569">
          <w:rPr>
            <w:rStyle w:val="Hyperlink"/>
            <w:rFonts w:cs="Times New Roman"/>
            <w:color w:val="auto"/>
            <w:szCs w:val="24"/>
          </w:rPr>
          <w:t>.tx.us</w:t>
        </w:r>
      </w:hyperlink>
      <w:r w:rsidR="00113ED8" w:rsidRPr="00113ED8">
        <w:rPr>
          <w:rFonts w:cs="Times New Roman"/>
          <w:szCs w:val="24"/>
        </w:rPr>
        <w:t>.</w:t>
      </w:r>
    </w:p>
    <w:p w14:paraId="01F8987C" w14:textId="77777777" w:rsidR="00B94460" w:rsidRDefault="00B94460" w:rsidP="00B94460">
      <w:pPr>
        <w:jc w:val="both"/>
        <w:rPr>
          <w:szCs w:val="24"/>
        </w:rPr>
      </w:pPr>
    </w:p>
    <w:p w14:paraId="770A42AF" w14:textId="760621D0" w:rsidR="0024444F" w:rsidRDefault="00164FA5" w:rsidP="00B94460">
      <w:pPr>
        <w:jc w:val="both"/>
        <w:rPr>
          <w:szCs w:val="24"/>
        </w:rPr>
      </w:pPr>
      <w:r>
        <w:rPr>
          <w:szCs w:val="24"/>
        </w:rPr>
        <w:t>Should you have questions regarding the scheduled public meeting</w:t>
      </w:r>
      <w:r w:rsidR="00100D01">
        <w:rPr>
          <w:szCs w:val="24"/>
        </w:rPr>
        <w:t xml:space="preserve">, </w:t>
      </w:r>
      <w:r>
        <w:rPr>
          <w:szCs w:val="24"/>
        </w:rPr>
        <w:t>please contact the office of</w:t>
      </w:r>
      <w:r w:rsidR="00113ED8">
        <w:rPr>
          <w:szCs w:val="24"/>
        </w:rPr>
        <w:t xml:space="preserve"> the </w:t>
      </w:r>
      <w:r w:rsidR="00C478F9">
        <w:rPr>
          <w:szCs w:val="24"/>
        </w:rPr>
        <w:t>Glasscock</w:t>
      </w:r>
      <w:r w:rsidR="00113ED8">
        <w:rPr>
          <w:szCs w:val="24"/>
        </w:rPr>
        <w:t xml:space="preserve"> County Judge at the </w:t>
      </w:r>
      <w:r w:rsidR="00C478F9">
        <w:rPr>
          <w:szCs w:val="24"/>
        </w:rPr>
        <w:t>Glasscock</w:t>
      </w:r>
      <w:r w:rsidR="00113ED8">
        <w:rPr>
          <w:szCs w:val="24"/>
        </w:rPr>
        <w:t xml:space="preserve"> County Courthouse, </w:t>
      </w:r>
      <w:r w:rsidR="00C478F9" w:rsidRPr="00374E9C">
        <w:rPr>
          <w:szCs w:val="24"/>
        </w:rPr>
        <w:t>117 E</w:t>
      </w:r>
      <w:r w:rsidR="00C478F9">
        <w:rPr>
          <w:szCs w:val="24"/>
        </w:rPr>
        <w:t>ast</w:t>
      </w:r>
      <w:r w:rsidR="00C478F9" w:rsidRPr="00374E9C">
        <w:rPr>
          <w:szCs w:val="24"/>
        </w:rPr>
        <w:t xml:space="preserve"> Currie</w:t>
      </w:r>
      <w:r w:rsidR="00C478F9">
        <w:rPr>
          <w:szCs w:val="24"/>
        </w:rPr>
        <w:t xml:space="preserve"> Street, First Floor, </w:t>
      </w:r>
      <w:r w:rsidR="00C478F9" w:rsidRPr="0002163B">
        <w:rPr>
          <w:szCs w:val="24"/>
        </w:rPr>
        <w:t>Garden City, T</w:t>
      </w:r>
      <w:r w:rsidR="00C478F9">
        <w:rPr>
          <w:szCs w:val="24"/>
        </w:rPr>
        <w:t>exas</w:t>
      </w:r>
      <w:r w:rsidR="00C478F9" w:rsidRPr="0002163B">
        <w:rPr>
          <w:szCs w:val="24"/>
        </w:rPr>
        <w:t xml:space="preserve"> 79739</w:t>
      </w:r>
      <w:r w:rsidR="00113ED8">
        <w:rPr>
          <w:szCs w:val="24"/>
        </w:rPr>
        <w:t xml:space="preserve"> (telephone </w:t>
      </w:r>
      <w:r w:rsidR="00C478F9">
        <w:t>432-354</w:t>
      </w:r>
      <w:r w:rsidR="00C478F9" w:rsidRPr="00CC65E8">
        <w:t>-</w:t>
      </w:r>
      <w:r w:rsidR="00C478F9">
        <w:t>2639</w:t>
      </w:r>
      <w:r w:rsidR="00113ED8">
        <w:t>)</w:t>
      </w:r>
      <w:r w:rsidR="00113ED8">
        <w:rPr>
          <w:szCs w:val="24"/>
        </w:rPr>
        <w:t xml:space="preserve">. </w:t>
      </w:r>
    </w:p>
    <w:p w14:paraId="76086288" w14:textId="3AB8F9E3" w:rsidR="0002285A" w:rsidRDefault="0002285A" w:rsidP="00B94460">
      <w:pPr>
        <w:jc w:val="both"/>
        <w:rPr>
          <w:szCs w:val="24"/>
        </w:rPr>
      </w:pPr>
    </w:p>
    <w:p w14:paraId="4D7F67CC" w14:textId="13937C42" w:rsidR="00164FA5" w:rsidRDefault="00164FA5" w:rsidP="00164FA5">
      <w:pPr>
        <w:jc w:val="both"/>
        <w:rPr>
          <w:szCs w:val="24"/>
        </w:rPr>
      </w:pPr>
      <w:r>
        <w:rPr>
          <w:szCs w:val="24"/>
        </w:rPr>
        <w:t xml:space="preserve">The Commissioners Court </w:t>
      </w:r>
      <w:r w:rsidRPr="002445C1">
        <w:rPr>
          <w:szCs w:val="24"/>
        </w:rPr>
        <w:t>encourages participation in the redistricting process</w:t>
      </w:r>
      <w:r>
        <w:rPr>
          <w:szCs w:val="24"/>
        </w:rPr>
        <w:t xml:space="preserve"> for the Project and invites all interested persons to attend th</w:t>
      </w:r>
      <w:r w:rsidR="009D1FE5">
        <w:rPr>
          <w:szCs w:val="24"/>
        </w:rPr>
        <w:t xml:space="preserve">e scheduled meeting. </w:t>
      </w:r>
    </w:p>
    <w:p w14:paraId="098BA681" w14:textId="77777777" w:rsidR="00164FA5" w:rsidRPr="002445C1" w:rsidRDefault="00164FA5" w:rsidP="00B94460">
      <w:pPr>
        <w:jc w:val="both"/>
        <w:rPr>
          <w:szCs w:val="24"/>
        </w:rPr>
      </w:pPr>
    </w:p>
    <w:p w14:paraId="0F3B7290" w14:textId="77777777" w:rsidR="001638DB" w:rsidRPr="00950AF8" w:rsidRDefault="001638DB" w:rsidP="0024444F">
      <w:pPr>
        <w:ind w:left="1440" w:right="1440"/>
        <w:jc w:val="center"/>
        <w:rPr>
          <w:szCs w:val="24"/>
        </w:rPr>
      </w:pPr>
    </w:p>
    <w:sectPr w:rsidR="001638DB" w:rsidRPr="00950AF8" w:rsidSect="001758BC">
      <w:headerReference w:type="default" r:id="rId8"/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AF0A96" w14:textId="77777777" w:rsidR="001638DB" w:rsidRDefault="001638DB" w:rsidP="00A278E3">
      <w:r>
        <w:separator/>
      </w:r>
    </w:p>
  </w:endnote>
  <w:endnote w:type="continuationSeparator" w:id="0">
    <w:p w14:paraId="611E0DB7" w14:textId="77777777" w:rsidR="001638DB" w:rsidRDefault="001638DB" w:rsidP="00A278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A8FC6C" w14:textId="77777777" w:rsidR="001638DB" w:rsidRDefault="001638DB" w:rsidP="00A278E3">
      <w:pPr>
        <w:rPr>
          <w:noProof/>
        </w:rPr>
      </w:pPr>
      <w:r>
        <w:rPr>
          <w:noProof/>
        </w:rPr>
        <w:separator/>
      </w:r>
    </w:p>
  </w:footnote>
  <w:footnote w:type="continuationSeparator" w:id="0">
    <w:p w14:paraId="266BE075" w14:textId="77777777" w:rsidR="001638DB" w:rsidRDefault="001638DB" w:rsidP="00A278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B163BD" w14:textId="3E741B61" w:rsidR="001638DB" w:rsidRPr="007C4D64" w:rsidRDefault="001638DB" w:rsidP="002E16A8">
    <w:pPr>
      <w:pStyle w:val="Header"/>
      <w:jc w:val="right"/>
      <w:rPr>
        <w:rFonts w:asciiTheme="minorHAnsi" w:hAnsiTheme="minorHAnsi" w:cstheme="minorHAnsi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defaultTabStop w:val="72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278E3"/>
    <w:rsid w:val="00020907"/>
    <w:rsid w:val="0002285A"/>
    <w:rsid w:val="00056808"/>
    <w:rsid w:val="000A1778"/>
    <w:rsid w:val="000D0825"/>
    <w:rsid w:val="000F71D8"/>
    <w:rsid w:val="00100D01"/>
    <w:rsid w:val="0010672A"/>
    <w:rsid w:val="00113ED8"/>
    <w:rsid w:val="001151E3"/>
    <w:rsid w:val="001376FE"/>
    <w:rsid w:val="00161A30"/>
    <w:rsid w:val="001638DB"/>
    <w:rsid w:val="00164FA5"/>
    <w:rsid w:val="00173215"/>
    <w:rsid w:val="001758BC"/>
    <w:rsid w:val="00227F96"/>
    <w:rsid w:val="00242D72"/>
    <w:rsid w:val="0024444F"/>
    <w:rsid w:val="002445C1"/>
    <w:rsid w:val="0024558B"/>
    <w:rsid w:val="00246AC6"/>
    <w:rsid w:val="0025242C"/>
    <w:rsid w:val="002634AF"/>
    <w:rsid w:val="00284C9E"/>
    <w:rsid w:val="002E16A8"/>
    <w:rsid w:val="002E5000"/>
    <w:rsid w:val="002F6231"/>
    <w:rsid w:val="00321453"/>
    <w:rsid w:val="003447C9"/>
    <w:rsid w:val="00376CC9"/>
    <w:rsid w:val="00390519"/>
    <w:rsid w:val="00392855"/>
    <w:rsid w:val="003C66CC"/>
    <w:rsid w:val="00451B34"/>
    <w:rsid w:val="00495311"/>
    <w:rsid w:val="004E7873"/>
    <w:rsid w:val="00506B35"/>
    <w:rsid w:val="005073AB"/>
    <w:rsid w:val="005767AC"/>
    <w:rsid w:val="00577667"/>
    <w:rsid w:val="00606225"/>
    <w:rsid w:val="006165EF"/>
    <w:rsid w:val="00621732"/>
    <w:rsid w:val="006E0CD4"/>
    <w:rsid w:val="006F63F7"/>
    <w:rsid w:val="007A61A0"/>
    <w:rsid w:val="007C4D64"/>
    <w:rsid w:val="007E200A"/>
    <w:rsid w:val="0086504D"/>
    <w:rsid w:val="008A6106"/>
    <w:rsid w:val="00950AF8"/>
    <w:rsid w:val="009A225A"/>
    <w:rsid w:val="009D1FE5"/>
    <w:rsid w:val="009E5511"/>
    <w:rsid w:val="00A278E3"/>
    <w:rsid w:val="00A33D16"/>
    <w:rsid w:val="00A61146"/>
    <w:rsid w:val="00AC7945"/>
    <w:rsid w:val="00B0376E"/>
    <w:rsid w:val="00B94460"/>
    <w:rsid w:val="00BA108F"/>
    <w:rsid w:val="00C056C4"/>
    <w:rsid w:val="00C478F9"/>
    <w:rsid w:val="00C5321D"/>
    <w:rsid w:val="00CC61D0"/>
    <w:rsid w:val="00D33777"/>
    <w:rsid w:val="00DC7D9C"/>
    <w:rsid w:val="00DD4EA9"/>
    <w:rsid w:val="00DD6B72"/>
    <w:rsid w:val="00E34C21"/>
    <w:rsid w:val="00E63652"/>
    <w:rsid w:val="00E74422"/>
    <w:rsid w:val="00EB24CE"/>
    <w:rsid w:val="00EB660B"/>
    <w:rsid w:val="00F215FC"/>
    <w:rsid w:val="00F40A93"/>
    <w:rsid w:val="00F73756"/>
    <w:rsid w:val="00F77343"/>
    <w:rsid w:val="00FC2D47"/>
    <w:rsid w:val="00FC5AE3"/>
    <w:rsid w:val="00FD0CE4"/>
    <w:rsid w:val="00FF5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70FA0C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61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278E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78E3"/>
  </w:style>
  <w:style w:type="paragraph" w:styleId="Footer">
    <w:name w:val="footer"/>
    <w:basedOn w:val="Normal"/>
    <w:link w:val="FooterChar"/>
    <w:uiPriority w:val="99"/>
    <w:unhideWhenUsed/>
    <w:rsid w:val="00A278E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78E3"/>
  </w:style>
  <w:style w:type="character" w:styleId="Hyperlink">
    <w:name w:val="Hyperlink"/>
    <w:basedOn w:val="DefaultParagraphFont"/>
    <w:uiPriority w:val="99"/>
    <w:unhideWhenUsed/>
    <w:rsid w:val="003C66CC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C66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co.live-oak.tx.u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o.live-oak.tx.us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290</Words>
  <Characters>1748</Characters>
  <DocSecurity>0</DocSecurity>
  <PresentationFormat/>
  <Lines>36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10-27-2021 SENT -- ENGLISH LANGUAGE -- Kerr County -- Active Notice of Public Meeting re Plan Approval (01365575).DOCX</vt:lpstr>
    </vt:vector>
  </TitlesOfParts>
  <Company/>
  <LinksUpToDate>false</LinksUpToDate>
  <CharactersWithSpaces>2024</CharactersWithSpaces>
  <SharedDoc>false</SharedDoc>
  <HyperlinkBase/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revision>1</cp:revision>
</cp:coreProperties>
</file>