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DAF3E" w14:textId="3961BB9D" w:rsidR="002445C1" w:rsidRPr="002445C1" w:rsidRDefault="0002163B" w:rsidP="002445C1">
      <w:pPr>
        <w:contextualSpacing/>
        <w:jc w:val="center"/>
        <w:rPr>
          <w:b/>
          <w:szCs w:val="24"/>
          <w:u w:val="single"/>
        </w:rPr>
      </w:pPr>
      <w:bookmarkStart w:id="0" w:name="_GoBack"/>
      <w:bookmarkEnd w:id="0"/>
      <w:r>
        <w:rPr>
          <w:b/>
          <w:szCs w:val="24"/>
          <w:u w:val="single"/>
          <w:lang w:val="es"/>
        </w:rPr>
        <w:t>CONDADO</w:t>
      </w:r>
      <w:r w:rsidR="002445C1" w:rsidRPr="002445C1">
        <w:rPr>
          <w:b/>
          <w:szCs w:val="24"/>
          <w:u w:val="single"/>
          <w:lang w:val="es"/>
        </w:rPr>
        <w:t xml:space="preserve"> DE GLASSCOCK, TEXA</w:t>
      </w:r>
      <w:r w:rsidR="00B94460">
        <w:rPr>
          <w:b/>
          <w:szCs w:val="24"/>
          <w:u w:val="single"/>
          <w:lang w:val="es"/>
        </w:rPr>
        <w:t xml:space="preserve">S </w:t>
      </w:r>
      <w:r w:rsidR="00B94460" w:rsidRPr="00736C95">
        <w:rPr>
          <w:b/>
          <w:szCs w:val="24"/>
          <w:u w:val="single"/>
          <w:lang w:val="es"/>
        </w:rPr>
        <w:t xml:space="preserve">-- </w:t>
      </w:r>
      <w:r w:rsidRPr="00736C95">
        <w:rPr>
          <w:b/>
          <w:u w:val="single"/>
          <w:lang w:val="es"/>
        </w:rPr>
        <w:t xml:space="preserve">PROYECTO DE </w:t>
      </w:r>
      <w:r w:rsidR="002445C1" w:rsidRPr="00736C95">
        <w:rPr>
          <w:b/>
          <w:szCs w:val="24"/>
          <w:u w:val="single"/>
          <w:lang w:val="es"/>
        </w:rPr>
        <w:t>REDISTRITACIÓN</w:t>
      </w:r>
      <w:r w:rsidR="002445C1" w:rsidRPr="002445C1">
        <w:rPr>
          <w:b/>
          <w:szCs w:val="24"/>
          <w:u w:val="single"/>
          <w:lang w:val="es"/>
        </w:rPr>
        <w:t xml:space="preserve"> 2021</w:t>
      </w:r>
      <w:r w:rsidR="002445C1" w:rsidRPr="002445C1">
        <w:rPr>
          <w:b/>
          <w:szCs w:val="24"/>
          <w:lang w:val="es"/>
        </w:rPr>
        <w:t>:</w:t>
      </w:r>
    </w:p>
    <w:p w14:paraId="79A82288" w14:textId="26615BF7" w:rsidR="002445C1" w:rsidRPr="002445C1" w:rsidRDefault="002445C1" w:rsidP="002445C1">
      <w:pPr>
        <w:contextualSpacing/>
        <w:jc w:val="center"/>
        <w:rPr>
          <w:b/>
          <w:szCs w:val="24"/>
          <w:u w:val="single"/>
        </w:rPr>
      </w:pPr>
      <w:r w:rsidRPr="002445C1">
        <w:rPr>
          <w:b/>
          <w:szCs w:val="24"/>
          <w:u w:val="single"/>
          <w:lang w:val="es"/>
        </w:rPr>
        <w:t xml:space="preserve">AVISO DE AUDIENCIA PÚBLICA </w:t>
      </w:r>
    </w:p>
    <w:p w14:paraId="53D6D43C" w14:textId="77777777" w:rsidR="002445C1" w:rsidRPr="002445C1" w:rsidRDefault="002445C1" w:rsidP="002445C1">
      <w:pPr>
        <w:jc w:val="center"/>
        <w:rPr>
          <w:b/>
          <w:szCs w:val="24"/>
        </w:rPr>
      </w:pPr>
    </w:p>
    <w:p w14:paraId="4972B10E" w14:textId="3BF82DC3" w:rsidR="002445C1" w:rsidRDefault="0002163B" w:rsidP="0024444F">
      <w:pPr>
        <w:jc w:val="both"/>
        <w:rPr>
          <w:szCs w:val="24"/>
        </w:rPr>
      </w:pPr>
      <w:r>
        <w:rPr>
          <w:szCs w:val="24"/>
          <w:lang w:val="es"/>
        </w:rPr>
        <w:t>Condado</w:t>
      </w:r>
      <w:r w:rsidR="002445C1">
        <w:rPr>
          <w:szCs w:val="24"/>
          <w:lang w:val="es"/>
        </w:rPr>
        <w:t xml:space="preserve"> de Glasscock, Texas ("Condado"), por y a través de su órgano rector, el </w:t>
      </w:r>
      <w:r>
        <w:rPr>
          <w:lang w:val="es"/>
        </w:rPr>
        <w:t xml:space="preserve">Tribunal de Comisionados del Condado de </w:t>
      </w:r>
      <w:r>
        <w:rPr>
          <w:szCs w:val="24"/>
          <w:lang w:val="es"/>
        </w:rPr>
        <w:t>Glasscock</w:t>
      </w:r>
      <w:r>
        <w:rPr>
          <w:lang w:val="es"/>
        </w:rPr>
        <w:t xml:space="preserve"> </w:t>
      </w:r>
      <w:r w:rsidR="002445C1">
        <w:rPr>
          <w:szCs w:val="24"/>
          <w:lang w:val="es"/>
        </w:rPr>
        <w:t>("Tribunal de Comisionados"),</w:t>
      </w:r>
      <w:r w:rsidR="009E5511">
        <w:rPr>
          <w:szCs w:val="24"/>
          <w:lang w:val="es"/>
        </w:rPr>
        <w:t xml:space="preserve"> </w:t>
      </w:r>
      <w:r w:rsidR="00B94460">
        <w:rPr>
          <w:szCs w:val="24"/>
          <w:lang w:val="es"/>
        </w:rPr>
        <w:t xml:space="preserve">celebrará </w:t>
      </w:r>
      <w:r>
        <w:rPr>
          <w:lang w:val="es"/>
        </w:rPr>
        <w:t>una</w:t>
      </w:r>
      <w:r w:rsidR="00532769">
        <w:rPr>
          <w:lang w:val="es"/>
        </w:rPr>
        <w:t xml:space="preserve"> </w:t>
      </w:r>
      <w:r w:rsidR="00B94460">
        <w:rPr>
          <w:szCs w:val="24"/>
          <w:lang w:val="es"/>
        </w:rPr>
        <w:t xml:space="preserve">reunión </w:t>
      </w:r>
      <w:r w:rsidR="002445C1">
        <w:rPr>
          <w:szCs w:val="24"/>
          <w:lang w:val="es"/>
        </w:rPr>
        <w:t>pública</w:t>
      </w:r>
      <w:r>
        <w:rPr>
          <w:lang w:val="es"/>
        </w:rPr>
        <w:t xml:space="preserve"> </w:t>
      </w:r>
      <w:r w:rsidR="002445C1">
        <w:rPr>
          <w:szCs w:val="24"/>
          <w:lang w:val="es"/>
        </w:rPr>
        <w:t>en la siguiente fecha, hora y lugar,</w:t>
      </w:r>
      <w:r>
        <w:rPr>
          <w:lang w:val="es"/>
        </w:rPr>
        <w:t xml:space="preserve"> </w:t>
      </w:r>
      <w:r w:rsidR="00B94460">
        <w:rPr>
          <w:szCs w:val="24"/>
          <w:lang w:val="es"/>
        </w:rPr>
        <w:t xml:space="preserve">y en esa reunión </w:t>
      </w:r>
      <w:r w:rsidR="0002285A">
        <w:rPr>
          <w:szCs w:val="24"/>
          <w:lang w:val="es"/>
        </w:rPr>
        <w:t xml:space="preserve">llevará </w:t>
      </w:r>
      <w:r>
        <w:rPr>
          <w:lang w:val="es"/>
        </w:rPr>
        <w:t xml:space="preserve">a cabo una audiencia pública sobre el Proyecto </w:t>
      </w:r>
      <w:r w:rsidR="00B94460">
        <w:rPr>
          <w:szCs w:val="24"/>
          <w:lang w:val="es"/>
        </w:rPr>
        <w:t>de Redistribución de Distritos 2021 del Condado</w:t>
      </w:r>
      <w:r w:rsidR="00736C95">
        <w:rPr>
          <w:szCs w:val="24"/>
          <w:lang w:val="es"/>
        </w:rPr>
        <w:t xml:space="preserve"> </w:t>
      </w:r>
      <w:r w:rsidR="00B94460">
        <w:rPr>
          <w:szCs w:val="24"/>
          <w:lang w:val="es"/>
        </w:rPr>
        <w:t>("Proyecto"):</w:t>
      </w:r>
      <w:r>
        <w:rPr>
          <w:lang w:val="es"/>
        </w:rPr>
        <w:t xml:space="preserve"> </w:t>
      </w:r>
    </w:p>
    <w:p w14:paraId="0AE1E187" w14:textId="1695AD52" w:rsidR="002445C1" w:rsidRDefault="002445C1" w:rsidP="0024444F">
      <w:pPr>
        <w:jc w:val="both"/>
        <w:rPr>
          <w:szCs w:val="24"/>
        </w:rPr>
      </w:pPr>
    </w:p>
    <w:p w14:paraId="0726DBE3" w14:textId="3DEFF248" w:rsidR="002445C1" w:rsidRDefault="00736C95" w:rsidP="0024444F">
      <w:pPr>
        <w:jc w:val="both"/>
        <w:rPr>
          <w:szCs w:val="24"/>
        </w:rPr>
      </w:pPr>
      <w:r>
        <w:rPr>
          <w:szCs w:val="24"/>
          <w:lang w:val="es"/>
        </w:rPr>
        <w:t>FECHA</w:t>
      </w:r>
      <w:r w:rsidR="00B94460">
        <w:rPr>
          <w:szCs w:val="24"/>
          <w:lang w:val="es"/>
        </w:rPr>
        <w:t xml:space="preserve">: </w:t>
      </w:r>
      <w:r w:rsidR="00B94460">
        <w:rPr>
          <w:szCs w:val="24"/>
          <w:lang w:val="es"/>
        </w:rPr>
        <w:tab/>
      </w:r>
      <w:r w:rsidR="00B94460">
        <w:rPr>
          <w:szCs w:val="24"/>
          <w:lang w:val="es"/>
        </w:rPr>
        <w:tab/>
      </w:r>
      <w:r w:rsidR="0002163B">
        <w:rPr>
          <w:szCs w:val="24"/>
          <w:lang w:val="es"/>
        </w:rPr>
        <w:t>25</w:t>
      </w:r>
      <w:r>
        <w:rPr>
          <w:szCs w:val="24"/>
          <w:lang w:val="es"/>
        </w:rPr>
        <w:t xml:space="preserve"> </w:t>
      </w:r>
      <w:r w:rsidR="00B94460">
        <w:rPr>
          <w:lang w:val="es"/>
        </w:rPr>
        <w:t>de</w:t>
      </w:r>
      <w:r>
        <w:rPr>
          <w:lang w:val="es"/>
        </w:rPr>
        <w:t xml:space="preserve"> </w:t>
      </w:r>
      <w:r w:rsidR="002445C1">
        <w:rPr>
          <w:szCs w:val="24"/>
          <w:lang w:val="es"/>
        </w:rPr>
        <w:t>octubre de 2021</w:t>
      </w:r>
    </w:p>
    <w:p w14:paraId="4811F87E" w14:textId="78DE4AC9" w:rsidR="00B94460" w:rsidRDefault="00B94460" w:rsidP="0024444F">
      <w:pPr>
        <w:jc w:val="both"/>
        <w:rPr>
          <w:szCs w:val="24"/>
        </w:rPr>
      </w:pPr>
      <w:r>
        <w:rPr>
          <w:szCs w:val="24"/>
          <w:lang w:val="es"/>
        </w:rPr>
        <w:t>HORA:</w:t>
      </w:r>
      <w:r>
        <w:rPr>
          <w:szCs w:val="24"/>
          <w:lang w:val="es"/>
        </w:rPr>
        <w:tab/>
      </w:r>
      <w:r>
        <w:rPr>
          <w:szCs w:val="24"/>
          <w:lang w:val="es"/>
        </w:rPr>
        <w:tab/>
        <w:t>9:00 a.m.</w:t>
      </w:r>
      <w:r>
        <w:rPr>
          <w:lang w:val="es"/>
        </w:rPr>
        <w:t xml:space="preserve"> </w:t>
      </w:r>
    </w:p>
    <w:p w14:paraId="3414C9E3" w14:textId="19E8675F" w:rsidR="002445C1" w:rsidRDefault="00B94460" w:rsidP="007474FE">
      <w:pPr>
        <w:jc w:val="both"/>
        <w:rPr>
          <w:szCs w:val="24"/>
        </w:rPr>
      </w:pPr>
      <w:r>
        <w:rPr>
          <w:szCs w:val="24"/>
          <w:lang w:val="es"/>
        </w:rPr>
        <w:t>UBICACIÓN:</w:t>
      </w:r>
      <w:r>
        <w:rPr>
          <w:szCs w:val="24"/>
          <w:lang w:val="es"/>
        </w:rPr>
        <w:tab/>
      </w:r>
      <w:r w:rsidR="007474FE">
        <w:rPr>
          <w:szCs w:val="24"/>
          <w:lang w:val="es"/>
        </w:rPr>
        <w:t xml:space="preserve"> </w:t>
      </w:r>
      <w:r w:rsidR="00736C95">
        <w:rPr>
          <w:szCs w:val="24"/>
          <w:lang w:val="es"/>
        </w:rPr>
        <w:tab/>
      </w:r>
      <w:r w:rsidR="00ED03C0" w:rsidRPr="00ED03C0">
        <w:rPr>
          <w:szCs w:val="24"/>
          <w:lang w:val="es"/>
        </w:rPr>
        <w:t xml:space="preserve">Centro </w:t>
      </w:r>
      <w:r w:rsidR="00ED03C0">
        <w:rPr>
          <w:szCs w:val="24"/>
          <w:lang w:val="es"/>
        </w:rPr>
        <w:t>C</w:t>
      </w:r>
      <w:r w:rsidR="00ED03C0" w:rsidRPr="00ED03C0">
        <w:rPr>
          <w:szCs w:val="24"/>
          <w:lang w:val="es"/>
        </w:rPr>
        <w:t xml:space="preserve">omunitario de </w:t>
      </w:r>
      <w:r w:rsidR="00BD5232" w:rsidRPr="0002163B">
        <w:rPr>
          <w:szCs w:val="24"/>
          <w:lang w:val="es"/>
        </w:rPr>
        <w:t>Ciudad Jardín</w:t>
      </w:r>
    </w:p>
    <w:p w14:paraId="26BF196D" w14:textId="551E2C39" w:rsidR="007E3C4E" w:rsidRDefault="008A78DF" w:rsidP="007474FE">
      <w:pPr>
        <w:jc w:val="both"/>
        <w:rPr>
          <w:szCs w:val="24"/>
        </w:rPr>
      </w:pPr>
      <w:r>
        <w:rPr>
          <w:szCs w:val="24"/>
          <w:lang w:val="es"/>
        </w:rPr>
        <w:tab/>
      </w:r>
      <w:r>
        <w:rPr>
          <w:szCs w:val="24"/>
          <w:lang w:val="es"/>
        </w:rPr>
        <w:tab/>
      </w:r>
      <w:r w:rsidR="00736C95">
        <w:rPr>
          <w:szCs w:val="24"/>
          <w:lang w:val="es"/>
        </w:rPr>
        <w:tab/>
      </w:r>
      <w:r w:rsidR="007F25DE">
        <w:rPr>
          <w:szCs w:val="24"/>
          <w:lang w:val="es"/>
        </w:rPr>
        <w:t>Calle</w:t>
      </w:r>
      <w:r w:rsidR="00532769">
        <w:rPr>
          <w:szCs w:val="24"/>
          <w:lang w:val="es"/>
        </w:rPr>
        <w:t xml:space="preserve"> </w:t>
      </w:r>
      <w:r w:rsidR="007F25DE">
        <w:rPr>
          <w:szCs w:val="24"/>
          <w:lang w:val="es"/>
        </w:rPr>
        <w:t>Myrl</w:t>
      </w:r>
      <w:r w:rsidR="00532769">
        <w:rPr>
          <w:szCs w:val="24"/>
          <w:lang w:val="es"/>
        </w:rPr>
        <w:t xml:space="preserve"> </w:t>
      </w:r>
      <w:r w:rsidR="00374E9C" w:rsidRPr="00374E9C">
        <w:rPr>
          <w:szCs w:val="24"/>
          <w:lang w:val="es"/>
        </w:rPr>
        <w:t>117</w:t>
      </w:r>
      <w:r w:rsidR="007F25DE">
        <w:rPr>
          <w:szCs w:val="24"/>
          <w:lang w:val="es"/>
        </w:rPr>
        <w:t xml:space="preserve"> </w:t>
      </w:r>
      <w:r w:rsidR="007F25DE" w:rsidRPr="007F25DE">
        <w:rPr>
          <w:szCs w:val="24"/>
          <w:lang w:val="es"/>
        </w:rPr>
        <w:t>Sur</w:t>
      </w:r>
    </w:p>
    <w:p w14:paraId="72E0E6F8" w14:textId="311444C6" w:rsidR="008A78DF" w:rsidRDefault="0002163B" w:rsidP="00736C95">
      <w:pPr>
        <w:ind w:left="1440" w:firstLine="720"/>
        <w:jc w:val="both"/>
        <w:rPr>
          <w:szCs w:val="24"/>
        </w:rPr>
      </w:pPr>
      <w:r w:rsidRPr="0002163B">
        <w:rPr>
          <w:szCs w:val="24"/>
          <w:lang w:val="es"/>
        </w:rPr>
        <w:t>Ciudad Jardín, T</w:t>
      </w:r>
      <w:r w:rsidR="00532769">
        <w:rPr>
          <w:szCs w:val="24"/>
          <w:lang w:val="es"/>
        </w:rPr>
        <w:t>exas</w:t>
      </w:r>
      <w:r w:rsidRPr="0002163B">
        <w:rPr>
          <w:szCs w:val="24"/>
          <w:lang w:val="es"/>
        </w:rPr>
        <w:t xml:space="preserve"> 79739</w:t>
      </w:r>
    </w:p>
    <w:p w14:paraId="50B27AD7" w14:textId="4DB8AE15" w:rsidR="00B94460" w:rsidRDefault="008A78DF" w:rsidP="00B94460">
      <w:pPr>
        <w:jc w:val="both"/>
        <w:rPr>
          <w:szCs w:val="24"/>
        </w:rPr>
      </w:pPr>
      <w:r>
        <w:rPr>
          <w:szCs w:val="24"/>
        </w:rPr>
        <w:tab/>
      </w:r>
      <w:r>
        <w:rPr>
          <w:szCs w:val="24"/>
        </w:rPr>
        <w:tab/>
        <w:t xml:space="preserve"> </w:t>
      </w:r>
    </w:p>
    <w:p w14:paraId="180356B7" w14:textId="3B006C81" w:rsidR="0002285A" w:rsidRDefault="0024444F" w:rsidP="0002285A">
      <w:pPr>
        <w:jc w:val="both"/>
        <w:rPr>
          <w:szCs w:val="24"/>
        </w:rPr>
      </w:pPr>
      <w:r w:rsidRPr="002445C1">
        <w:rPr>
          <w:szCs w:val="24"/>
          <w:lang w:val="es"/>
        </w:rPr>
        <w:t>De acuerdo con los datos del Censo de</w:t>
      </w:r>
      <w:r w:rsidR="00736C95">
        <w:rPr>
          <w:szCs w:val="24"/>
          <w:lang w:val="es"/>
        </w:rPr>
        <w:t xml:space="preserve"> </w:t>
      </w:r>
      <w:r w:rsidR="0002285A">
        <w:rPr>
          <w:szCs w:val="24"/>
          <w:lang w:val="es"/>
        </w:rPr>
        <w:t xml:space="preserve">los Estados Unidos 2020, </w:t>
      </w:r>
      <w:r w:rsidR="00451B34" w:rsidRPr="002445C1">
        <w:rPr>
          <w:szCs w:val="24"/>
          <w:lang w:val="es"/>
        </w:rPr>
        <w:t>los precintos de comisionados del Condado no son de una población suficientemente igual y deben ser rediseñados para cumplir con el principio de "una persona, un voto" establecido por la</w:t>
      </w:r>
      <w:r>
        <w:rPr>
          <w:lang w:val="es"/>
        </w:rPr>
        <w:t xml:space="preserve"> </w:t>
      </w:r>
      <w:r w:rsidRPr="002445C1">
        <w:rPr>
          <w:szCs w:val="24"/>
          <w:lang w:val="es"/>
        </w:rPr>
        <w:t>Constitución</w:t>
      </w:r>
      <w:r>
        <w:rPr>
          <w:lang w:val="es"/>
        </w:rPr>
        <w:t xml:space="preserve"> </w:t>
      </w:r>
      <w:r w:rsidR="0002285A">
        <w:rPr>
          <w:szCs w:val="24"/>
          <w:lang w:val="es"/>
        </w:rPr>
        <w:t xml:space="preserve">de los Estados Unidos </w:t>
      </w:r>
      <w:r>
        <w:rPr>
          <w:lang w:val="es"/>
        </w:rPr>
        <w:t>y</w:t>
      </w:r>
      <w:r w:rsidR="0002285A">
        <w:rPr>
          <w:szCs w:val="24"/>
          <w:lang w:val="es"/>
        </w:rPr>
        <w:t xml:space="preserve"> otras autoridades.</w:t>
      </w:r>
      <w:r w:rsidR="00164FA5">
        <w:rPr>
          <w:szCs w:val="24"/>
          <w:lang w:val="es"/>
        </w:rPr>
        <w:t xml:space="preserve">  </w:t>
      </w:r>
      <w:r>
        <w:rPr>
          <w:lang w:val="es"/>
        </w:rPr>
        <w:t xml:space="preserve"> </w:t>
      </w:r>
      <w:r w:rsidR="00F77343">
        <w:rPr>
          <w:szCs w:val="24"/>
          <w:lang w:val="es"/>
        </w:rPr>
        <w:t>El</w:t>
      </w:r>
      <w:r w:rsidR="00736C95">
        <w:rPr>
          <w:szCs w:val="24"/>
          <w:lang w:val="es"/>
        </w:rPr>
        <w:t xml:space="preserve"> </w:t>
      </w:r>
      <w:r>
        <w:rPr>
          <w:lang w:val="es"/>
        </w:rPr>
        <w:t>Tribunal</w:t>
      </w:r>
      <w:r w:rsidR="00532769">
        <w:rPr>
          <w:lang w:val="es"/>
        </w:rPr>
        <w:t xml:space="preserve"> </w:t>
      </w:r>
      <w:r w:rsidR="00495311">
        <w:rPr>
          <w:szCs w:val="24"/>
          <w:lang w:val="es"/>
        </w:rPr>
        <w:t xml:space="preserve">de </w:t>
      </w:r>
      <w:r w:rsidRPr="002445C1">
        <w:rPr>
          <w:szCs w:val="24"/>
          <w:lang w:val="es"/>
        </w:rPr>
        <w:t>Comisionados está considerando nuevos límites para sus recintos de comisionados.</w:t>
      </w:r>
      <w:r w:rsidR="00495311">
        <w:rPr>
          <w:szCs w:val="24"/>
          <w:lang w:val="es"/>
        </w:rPr>
        <w:t xml:space="preserve">  El</w:t>
      </w:r>
      <w:r w:rsidR="00736C95">
        <w:rPr>
          <w:szCs w:val="24"/>
          <w:lang w:val="es"/>
        </w:rPr>
        <w:t xml:space="preserve"> </w:t>
      </w:r>
      <w:r w:rsidR="0002285A">
        <w:rPr>
          <w:szCs w:val="24"/>
          <w:lang w:val="es"/>
        </w:rPr>
        <w:t>propósito de la audiencia pública es discutir las posibles opciones para el trazado de</w:t>
      </w:r>
      <w:r w:rsidR="00495311">
        <w:rPr>
          <w:szCs w:val="24"/>
          <w:lang w:val="es"/>
        </w:rPr>
        <w:t xml:space="preserve"> </w:t>
      </w:r>
      <w:r>
        <w:rPr>
          <w:lang w:val="es"/>
        </w:rPr>
        <w:t xml:space="preserve">los nuevos límites de conformidad con </w:t>
      </w:r>
      <w:r w:rsidR="0002285A">
        <w:rPr>
          <w:szCs w:val="24"/>
          <w:lang w:val="es"/>
        </w:rPr>
        <w:t>la ley</w:t>
      </w:r>
      <w:r>
        <w:rPr>
          <w:lang w:val="es"/>
        </w:rPr>
        <w:t xml:space="preserve"> para el</w:t>
      </w:r>
      <w:r w:rsidR="00F77343">
        <w:rPr>
          <w:szCs w:val="24"/>
          <w:lang w:val="es"/>
        </w:rPr>
        <w:t xml:space="preserve"> Proyecto.</w:t>
      </w:r>
    </w:p>
    <w:p w14:paraId="5B20B633" w14:textId="77777777" w:rsidR="00B94460" w:rsidRDefault="00B94460" w:rsidP="00B94460">
      <w:pPr>
        <w:jc w:val="both"/>
        <w:rPr>
          <w:szCs w:val="24"/>
        </w:rPr>
      </w:pPr>
    </w:p>
    <w:p w14:paraId="5F9BFFE8" w14:textId="56CC7129" w:rsidR="00491569" w:rsidRPr="00532769" w:rsidRDefault="00451B34" w:rsidP="00491569">
      <w:pPr>
        <w:jc w:val="both"/>
        <w:rPr>
          <w:szCs w:val="24"/>
        </w:rPr>
      </w:pPr>
      <w:r w:rsidRPr="002445C1">
        <w:rPr>
          <w:szCs w:val="24"/>
          <w:lang w:val="es"/>
        </w:rPr>
        <w:t xml:space="preserve">El Tribunal de Comisarios adoptó </w:t>
      </w:r>
      <w:r w:rsidR="00B94460">
        <w:rPr>
          <w:lang w:val="es"/>
        </w:rPr>
        <w:t xml:space="preserve">las </w:t>
      </w:r>
      <w:r w:rsidR="00532769">
        <w:rPr>
          <w:szCs w:val="24"/>
          <w:lang w:val="es"/>
        </w:rPr>
        <w:t xml:space="preserve">direcciones </w:t>
      </w:r>
      <w:r w:rsidR="00B94460">
        <w:rPr>
          <w:lang w:val="es"/>
        </w:rPr>
        <w:t>para la</w:t>
      </w:r>
      <w:r w:rsidR="00736C95">
        <w:rPr>
          <w:lang w:val="es"/>
        </w:rPr>
        <w:t xml:space="preserve"> </w:t>
      </w:r>
      <w:r w:rsidRPr="002445C1">
        <w:rPr>
          <w:szCs w:val="24"/>
          <w:lang w:val="es"/>
        </w:rPr>
        <w:t>participación pública</w:t>
      </w:r>
      <w:r w:rsidR="003C66CC">
        <w:rPr>
          <w:szCs w:val="24"/>
          <w:lang w:val="es"/>
        </w:rPr>
        <w:t xml:space="preserve"> en relación con el proyecto.</w:t>
      </w:r>
      <w:r w:rsidR="00164FA5">
        <w:rPr>
          <w:szCs w:val="24"/>
          <w:lang w:val="es"/>
        </w:rPr>
        <w:t xml:space="preserve">  Las</w:t>
      </w:r>
      <w:r w:rsidR="003C66CC">
        <w:rPr>
          <w:szCs w:val="24"/>
          <w:lang w:val="es"/>
        </w:rPr>
        <w:t xml:space="preserve"> </w:t>
      </w:r>
      <w:r w:rsidR="003C66CC" w:rsidRPr="00491569">
        <w:rPr>
          <w:szCs w:val="24"/>
          <w:lang w:val="es"/>
        </w:rPr>
        <w:t>Directrices pueden ser revisadas y descargadas del sitio web del Condado en</w:t>
      </w:r>
      <w:r w:rsidR="00B94460">
        <w:rPr>
          <w:lang w:val="es"/>
        </w:rPr>
        <w:t xml:space="preserve"> </w:t>
      </w:r>
      <w:hyperlink r:id="rId6" w:history="1">
        <w:r w:rsidR="0002163B" w:rsidRPr="0002163B">
          <w:rPr>
            <w:rStyle w:val="Hyperlink"/>
            <w:color w:val="auto"/>
            <w:szCs w:val="24"/>
            <w:lang w:val="es"/>
          </w:rPr>
          <w:t xml:space="preserve"> www.co.glasscock.tx.us.</w:t>
        </w:r>
      </w:hyperlink>
      <w:r w:rsidR="00B94460">
        <w:rPr>
          <w:lang w:val="es"/>
        </w:rPr>
        <w:t xml:space="preserve"> </w:t>
      </w:r>
      <w:r w:rsidR="007474FE" w:rsidRPr="00491569">
        <w:rPr>
          <w:szCs w:val="24"/>
          <w:lang w:val="es"/>
        </w:rPr>
        <w:t>Las Directrices, entre otras cosas, requieren que: (1) todos los comentarios se presenten por escrito, incluso si se hacen oralmente en la audiencia pública; y (2) todos los comentarios escritos deben entregarse al Condado antes del cierre de la audiencia pública.  Además, cualquier plan de redistritación presentado al Condado para su consideración debe cumplir con los Criterios de redistritación adoptados por el Tribunal de Comisionados.  Los Criterios pueden ser revisados y descargados del sitio web</w:t>
      </w:r>
      <w:r w:rsidR="00BA319A">
        <w:rPr>
          <w:szCs w:val="24"/>
          <w:lang w:val="es"/>
        </w:rPr>
        <w:t xml:space="preserve"> </w:t>
      </w:r>
      <w:r w:rsidR="007474FE" w:rsidRPr="00491569">
        <w:rPr>
          <w:szCs w:val="24"/>
          <w:lang w:val="es"/>
        </w:rPr>
        <w:t>del Condado en</w:t>
      </w:r>
      <w:r w:rsidR="00B94460">
        <w:rPr>
          <w:lang w:val="es"/>
        </w:rPr>
        <w:t xml:space="preserve"> </w:t>
      </w:r>
      <w:hyperlink r:id="rId7" w:history="1">
        <w:r w:rsidR="00532769" w:rsidRPr="00532769">
          <w:rPr>
            <w:rStyle w:val="Hyperlink"/>
            <w:color w:val="auto"/>
            <w:szCs w:val="24"/>
            <w:lang w:val="es"/>
          </w:rPr>
          <w:t>www.co.</w:t>
        </w:r>
      </w:hyperlink>
      <w:r w:rsidR="00B94460" w:rsidRPr="00532769">
        <w:rPr>
          <w:lang w:val="es"/>
        </w:rPr>
        <w:t xml:space="preserve"> </w:t>
      </w:r>
      <w:hyperlink r:id="rId8" w:history="1">
        <w:r w:rsidR="0002163B" w:rsidRPr="00532769">
          <w:rPr>
            <w:rStyle w:val="Hyperlink"/>
            <w:color w:val="auto"/>
            <w:szCs w:val="24"/>
            <w:lang w:val="es"/>
          </w:rPr>
          <w:t>glasscock</w:t>
        </w:r>
      </w:hyperlink>
      <w:hyperlink r:id="rId9" w:history="1">
        <w:r w:rsidR="0002163B" w:rsidRPr="00532769">
          <w:rPr>
            <w:rStyle w:val="Hyperlink"/>
            <w:color w:val="auto"/>
            <w:szCs w:val="24"/>
            <w:lang w:val="es"/>
          </w:rPr>
          <w:t>.tx.us</w:t>
        </w:r>
      </w:hyperlink>
      <w:r w:rsidR="00491569" w:rsidRPr="00532769">
        <w:rPr>
          <w:szCs w:val="24"/>
          <w:lang w:val="es"/>
        </w:rPr>
        <w:t>.</w:t>
      </w:r>
    </w:p>
    <w:p w14:paraId="01F8987C" w14:textId="77777777" w:rsidR="00B94460" w:rsidRDefault="00B94460" w:rsidP="00B94460">
      <w:pPr>
        <w:jc w:val="both"/>
        <w:rPr>
          <w:szCs w:val="24"/>
        </w:rPr>
      </w:pPr>
    </w:p>
    <w:p w14:paraId="0DA19180" w14:textId="6B4170C7" w:rsidR="008A78DF" w:rsidRDefault="00164FA5" w:rsidP="008A78DF">
      <w:pPr>
        <w:jc w:val="both"/>
        <w:rPr>
          <w:szCs w:val="24"/>
        </w:rPr>
      </w:pPr>
      <w:r>
        <w:rPr>
          <w:szCs w:val="24"/>
          <w:lang w:val="es"/>
        </w:rPr>
        <w:t xml:space="preserve">Si tiene preguntas sobre la reunión pública y la audiencia programadas, comuníquese con la oficina del Juez del Condado </w:t>
      </w:r>
      <w:r>
        <w:rPr>
          <w:lang w:val="es"/>
        </w:rPr>
        <w:t xml:space="preserve">de </w:t>
      </w:r>
      <w:r w:rsidR="0002163B">
        <w:rPr>
          <w:szCs w:val="24"/>
          <w:lang w:val="es"/>
        </w:rPr>
        <w:t>Glasscock</w:t>
      </w:r>
      <w:r>
        <w:rPr>
          <w:lang w:val="es"/>
        </w:rPr>
        <w:t xml:space="preserve"> en </w:t>
      </w:r>
      <w:r w:rsidR="00F77343">
        <w:rPr>
          <w:szCs w:val="24"/>
          <w:lang w:val="es"/>
        </w:rPr>
        <w:t xml:space="preserve">el </w:t>
      </w:r>
      <w:r>
        <w:rPr>
          <w:lang w:val="es"/>
        </w:rPr>
        <w:t>Palacio de Justicia</w:t>
      </w:r>
      <w:r w:rsidR="00E8680B">
        <w:rPr>
          <w:szCs w:val="24"/>
          <w:lang w:val="es"/>
        </w:rPr>
        <w:t xml:space="preserve"> del Condado de</w:t>
      </w:r>
      <w:r>
        <w:rPr>
          <w:lang w:val="es"/>
        </w:rPr>
        <w:t xml:space="preserve"> </w:t>
      </w:r>
      <w:r w:rsidR="0002163B">
        <w:rPr>
          <w:szCs w:val="24"/>
          <w:lang w:val="es"/>
        </w:rPr>
        <w:t>Glasscock,</w:t>
      </w:r>
      <w:r>
        <w:rPr>
          <w:lang w:val="es"/>
        </w:rPr>
        <w:t xml:space="preserve"> </w:t>
      </w:r>
      <w:r w:rsidR="00532769">
        <w:rPr>
          <w:szCs w:val="24"/>
          <w:lang w:val="es"/>
        </w:rPr>
        <w:t xml:space="preserve">Currie Este </w:t>
      </w:r>
      <w:r w:rsidR="00532769" w:rsidRPr="00374E9C">
        <w:rPr>
          <w:szCs w:val="24"/>
          <w:lang w:val="es"/>
        </w:rPr>
        <w:t>117</w:t>
      </w:r>
      <w:r w:rsidR="00374E9C" w:rsidRPr="00374E9C">
        <w:rPr>
          <w:szCs w:val="24"/>
          <w:lang w:val="es"/>
        </w:rPr>
        <w:t>,</w:t>
      </w:r>
      <w:r w:rsidR="00B914A0">
        <w:rPr>
          <w:szCs w:val="24"/>
          <w:lang w:val="es"/>
        </w:rPr>
        <w:t xml:space="preserve"> </w:t>
      </w:r>
      <w:r w:rsidR="00ED03C0" w:rsidRPr="00ED03C0">
        <w:rPr>
          <w:szCs w:val="24"/>
          <w:lang w:val="es"/>
        </w:rPr>
        <w:t xml:space="preserve">Primer </w:t>
      </w:r>
      <w:r w:rsidR="00ED03C0">
        <w:rPr>
          <w:szCs w:val="24"/>
          <w:lang w:val="es"/>
        </w:rPr>
        <w:t>P</w:t>
      </w:r>
      <w:r w:rsidR="00ED03C0" w:rsidRPr="00ED03C0">
        <w:rPr>
          <w:szCs w:val="24"/>
          <w:lang w:val="es"/>
        </w:rPr>
        <w:t>iso</w:t>
      </w:r>
      <w:r w:rsidR="00ED03C0">
        <w:rPr>
          <w:szCs w:val="24"/>
          <w:lang w:val="es"/>
        </w:rPr>
        <w:t xml:space="preserve">, </w:t>
      </w:r>
      <w:r w:rsidR="00BA319A" w:rsidRPr="0002163B">
        <w:rPr>
          <w:szCs w:val="24"/>
          <w:lang w:val="es"/>
        </w:rPr>
        <w:t>Ciudad Jardín</w:t>
      </w:r>
      <w:r w:rsidR="0002163B" w:rsidRPr="0002163B">
        <w:rPr>
          <w:szCs w:val="24"/>
          <w:lang w:val="es"/>
        </w:rPr>
        <w:t>, T</w:t>
      </w:r>
      <w:r w:rsidR="00532769">
        <w:rPr>
          <w:szCs w:val="24"/>
          <w:lang w:val="es"/>
        </w:rPr>
        <w:t>exas</w:t>
      </w:r>
      <w:r w:rsidR="0002163B" w:rsidRPr="0002163B">
        <w:rPr>
          <w:szCs w:val="24"/>
          <w:lang w:val="es"/>
        </w:rPr>
        <w:t xml:space="preserve"> 79739</w:t>
      </w:r>
      <w:r>
        <w:rPr>
          <w:lang w:val="es"/>
        </w:rPr>
        <w:t xml:space="preserve"> </w:t>
      </w:r>
      <w:r w:rsidR="008A78DF">
        <w:rPr>
          <w:szCs w:val="24"/>
          <w:lang w:val="es"/>
        </w:rPr>
        <w:t xml:space="preserve">(teléfono </w:t>
      </w:r>
      <w:r w:rsidR="0002163B">
        <w:rPr>
          <w:lang w:val="es"/>
        </w:rPr>
        <w:t>432</w:t>
      </w:r>
      <w:r w:rsidR="00CC65E8">
        <w:rPr>
          <w:lang w:val="es"/>
        </w:rPr>
        <w:t>-</w:t>
      </w:r>
      <w:r w:rsidR="0002163B">
        <w:rPr>
          <w:lang w:val="es"/>
        </w:rPr>
        <w:t>354</w:t>
      </w:r>
      <w:r w:rsidR="00CC65E8" w:rsidRPr="00CC65E8">
        <w:rPr>
          <w:lang w:val="es"/>
        </w:rPr>
        <w:t>-</w:t>
      </w:r>
      <w:r w:rsidR="0002163B">
        <w:rPr>
          <w:lang w:val="es"/>
        </w:rPr>
        <w:t>2639).</w:t>
      </w:r>
      <w:r w:rsidR="008A78DF">
        <w:rPr>
          <w:lang w:val="es"/>
        </w:rPr>
        <w:t xml:space="preserve">  </w:t>
      </w:r>
    </w:p>
    <w:p w14:paraId="76086288" w14:textId="3AB8F9E3" w:rsidR="0002285A" w:rsidRDefault="0002285A" w:rsidP="00B94460">
      <w:pPr>
        <w:jc w:val="both"/>
        <w:rPr>
          <w:szCs w:val="24"/>
        </w:rPr>
      </w:pPr>
    </w:p>
    <w:p w14:paraId="4D7F67CC" w14:textId="0D6113C1" w:rsidR="00164FA5" w:rsidRDefault="00164FA5" w:rsidP="00164FA5">
      <w:pPr>
        <w:jc w:val="both"/>
        <w:rPr>
          <w:szCs w:val="24"/>
        </w:rPr>
      </w:pPr>
      <w:r>
        <w:rPr>
          <w:szCs w:val="24"/>
          <w:lang w:val="es"/>
        </w:rPr>
        <w:t xml:space="preserve">El Tribunal de </w:t>
      </w:r>
      <w:r w:rsidRPr="002445C1">
        <w:rPr>
          <w:szCs w:val="24"/>
          <w:lang w:val="es"/>
        </w:rPr>
        <w:t>Comisionados alienta la participación en el proceso de redistritación</w:t>
      </w:r>
      <w:r>
        <w:rPr>
          <w:lang w:val="es"/>
        </w:rPr>
        <w:t xml:space="preserve"> </w:t>
      </w:r>
      <w:r>
        <w:rPr>
          <w:szCs w:val="24"/>
          <w:lang w:val="es"/>
        </w:rPr>
        <w:t xml:space="preserve">del Proyecto e invita a todas las personas interesadas a asistir a la reunión y participar en la audiencia pública.  </w:t>
      </w:r>
    </w:p>
    <w:p w14:paraId="098BA681" w14:textId="77777777" w:rsidR="00164FA5" w:rsidRPr="002445C1" w:rsidRDefault="00164FA5" w:rsidP="00B94460">
      <w:pPr>
        <w:jc w:val="both"/>
        <w:rPr>
          <w:szCs w:val="24"/>
        </w:rPr>
      </w:pPr>
    </w:p>
    <w:p w14:paraId="0F3B7290" w14:textId="28D61EA0" w:rsidR="001638DB" w:rsidRPr="007474FE" w:rsidRDefault="001638DB" w:rsidP="0024444F">
      <w:pPr>
        <w:ind w:left="1440" w:right="1440"/>
        <w:jc w:val="center"/>
        <w:rPr>
          <w:szCs w:val="24"/>
        </w:rPr>
      </w:pPr>
    </w:p>
    <w:sectPr w:rsidR="001638DB" w:rsidRPr="007474FE" w:rsidSect="001758BC">
      <w:headerReference w:type="defaul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F0A96" w14:textId="77777777" w:rsidR="001638DB" w:rsidRDefault="001638DB" w:rsidP="00A278E3">
      <w:r>
        <w:rPr>
          <w:lang w:val="es"/>
        </w:rPr>
        <w:separator/>
      </w:r>
    </w:p>
  </w:endnote>
  <w:endnote w:type="continuationSeparator" w:id="0">
    <w:p w14:paraId="611E0DB7" w14:textId="77777777" w:rsidR="001638DB" w:rsidRDefault="001638DB" w:rsidP="00A278E3">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8FC6C" w14:textId="77777777" w:rsidR="001638DB" w:rsidRDefault="001638DB" w:rsidP="00A278E3">
      <w:pPr>
        <w:rPr>
          <w:noProof/>
        </w:rPr>
      </w:pPr>
      <w:r>
        <w:rPr>
          <w:noProof/>
          <w:lang w:val="es"/>
        </w:rPr>
        <w:separator/>
      </w:r>
    </w:p>
  </w:footnote>
  <w:footnote w:type="continuationSeparator" w:id="0">
    <w:p w14:paraId="266BE075" w14:textId="77777777" w:rsidR="001638DB" w:rsidRDefault="001638DB" w:rsidP="00A278E3">
      <w:r>
        <w:rPr>
          <w:lang w:val="e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163BD" w14:textId="3E741B61" w:rsidR="001638DB" w:rsidRPr="007C4D64" w:rsidRDefault="001638DB" w:rsidP="002E16A8">
    <w:pPr>
      <w:pStyle w:val="Header"/>
      <w:jc w:val="right"/>
      <w:rPr>
        <w:rFonts w:asciiTheme="minorHAnsi" w:hAnsiTheme="minorHAnsi" w:cstheme="min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
  <w:rsids>
    <w:rsidRoot w:val="00A278E3"/>
    <w:rsid w:val="00015ED7"/>
    <w:rsid w:val="0002163B"/>
    <w:rsid w:val="0002285A"/>
    <w:rsid w:val="00056808"/>
    <w:rsid w:val="00056B71"/>
    <w:rsid w:val="000A1778"/>
    <w:rsid w:val="000D0825"/>
    <w:rsid w:val="0010672A"/>
    <w:rsid w:val="001376FE"/>
    <w:rsid w:val="00161A30"/>
    <w:rsid w:val="001638DB"/>
    <w:rsid w:val="00164FA5"/>
    <w:rsid w:val="001758BC"/>
    <w:rsid w:val="00176C03"/>
    <w:rsid w:val="001F7354"/>
    <w:rsid w:val="00227F96"/>
    <w:rsid w:val="0024444F"/>
    <w:rsid w:val="002445C1"/>
    <w:rsid w:val="0024558B"/>
    <w:rsid w:val="002634AF"/>
    <w:rsid w:val="00274D17"/>
    <w:rsid w:val="00284C9E"/>
    <w:rsid w:val="002E16A8"/>
    <w:rsid w:val="002E5000"/>
    <w:rsid w:val="003447C9"/>
    <w:rsid w:val="0034780C"/>
    <w:rsid w:val="00374E9C"/>
    <w:rsid w:val="00390519"/>
    <w:rsid w:val="003C66CC"/>
    <w:rsid w:val="00451B34"/>
    <w:rsid w:val="00470DDF"/>
    <w:rsid w:val="00491569"/>
    <w:rsid w:val="00495311"/>
    <w:rsid w:val="004A0FF3"/>
    <w:rsid w:val="004B1960"/>
    <w:rsid w:val="004E7873"/>
    <w:rsid w:val="00506B35"/>
    <w:rsid w:val="005073AB"/>
    <w:rsid w:val="00526C05"/>
    <w:rsid w:val="00532769"/>
    <w:rsid w:val="00533971"/>
    <w:rsid w:val="00574CF4"/>
    <w:rsid w:val="00577667"/>
    <w:rsid w:val="005D2E4E"/>
    <w:rsid w:val="006165EF"/>
    <w:rsid w:val="006812BB"/>
    <w:rsid w:val="006A1124"/>
    <w:rsid w:val="006E0CD4"/>
    <w:rsid w:val="00736C95"/>
    <w:rsid w:val="007474FE"/>
    <w:rsid w:val="007A61A0"/>
    <w:rsid w:val="007C4D64"/>
    <w:rsid w:val="007E3C4E"/>
    <w:rsid w:val="007F25DE"/>
    <w:rsid w:val="0086504D"/>
    <w:rsid w:val="008A6106"/>
    <w:rsid w:val="008A78DF"/>
    <w:rsid w:val="008B42F3"/>
    <w:rsid w:val="009274C2"/>
    <w:rsid w:val="00950C7A"/>
    <w:rsid w:val="009E5511"/>
    <w:rsid w:val="00A278E3"/>
    <w:rsid w:val="00A33D16"/>
    <w:rsid w:val="00B0376E"/>
    <w:rsid w:val="00B443EE"/>
    <w:rsid w:val="00B868F4"/>
    <w:rsid w:val="00B914A0"/>
    <w:rsid w:val="00B94460"/>
    <w:rsid w:val="00BA319A"/>
    <w:rsid w:val="00BD176E"/>
    <w:rsid w:val="00BD5232"/>
    <w:rsid w:val="00C056C4"/>
    <w:rsid w:val="00C219BA"/>
    <w:rsid w:val="00C5321D"/>
    <w:rsid w:val="00CC61D0"/>
    <w:rsid w:val="00CC65E8"/>
    <w:rsid w:val="00D33777"/>
    <w:rsid w:val="00DD4EA9"/>
    <w:rsid w:val="00E34C21"/>
    <w:rsid w:val="00E63652"/>
    <w:rsid w:val="00E74422"/>
    <w:rsid w:val="00E8680B"/>
    <w:rsid w:val="00EB24CE"/>
    <w:rsid w:val="00EB7E96"/>
    <w:rsid w:val="00ED03C0"/>
    <w:rsid w:val="00F40A93"/>
    <w:rsid w:val="00F5423E"/>
    <w:rsid w:val="00F73756"/>
    <w:rsid w:val="00F77343"/>
    <w:rsid w:val="00FC5AE3"/>
    <w:rsid w:val="00FF5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0FA0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1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8E3"/>
    <w:pPr>
      <w:tabs>
        <w:tab w:val="center" w:pos="4680"/>
        <w:tab w:val="right" w:pos="9360"/>
      </w:tabs>
    </w:pPr>
  </w:style>
  <w:style w:type="character" w:customStyle="1" w:styleId="HeaderChar">
    <w:name w:val="Header Char"/>
    <w:basedOn w:val="DefaultParagraphFont"/>
    <w:link w:val="Header"/>
    <w:uiPriority w:val="99"/>
    <w:rsid w:val="00A278E3"/>
  </w:style>
  <w:style w:type="paragraph" w:styleId="Footer">
    <w:name w:val="footer"/>
    <w:basedOn w:val="Normal"/>
    <w:link w:val="FooterChar"/>
    <w:uiPriority w:val="99"/>
    <w:unhideWhenUsed/>
    <w:rsid w:val="00A278E3"/>
    <w:pPr>
      <w:tabs>
        <w:tab w:val="center" w:pos="4680"/>
        <w:tab w:val="right" w:pos="9360"/>
      </w:tabs>
    </w:pPr>
  </w:style>
  <w:style w:type="character" w:customStyle="1" w:styleId="FooterChar">
    <w:name w:val="Footer Char"/>
    <w:basedOn w:val="DefaultParagraphFont"/>
    <w:link w:val="Footer"/>
    <w:uiPriority w:val="99"/>
    <w:rsid w:val="00A278E3"/>
  </w:style>
  <w:style w:type="character" w:styleId="Hyperlink">
    <w:name w:val="Hyperlink"/>
    <w:basedOn w:val="DefaultParagraphFont"/>
    <w:uiPriority w:val="99"/>
    <w:unhideWhenUsed/>
    <w:rsid w:val="003C66CC"/>
    <w:rPr>
      <w:color w:val="0000FF" w:themeColor="hyperlink"/>
      <w:u w:val="single"/>
    </w:rPr>
  </w:style>
  <w:style w:type="character" w:customStyle="1" w:styleId="UnresolvedMention">
    <w:name w:val="Unresolved Mention"/>
    <w:basedOn w:val="DefaultParagraphFont"/>
    <w:uiPriority w:val="99"/>
    <w:semiHidden/>
    <w:unhideWhenUsed/>
    <w:rsid w:val="003C66CC"/>
    <w:rPr>
      <w:color w:val="605E5C"/>
      <w:shd w:val="clear" w:color="auto" w:fill="E1DFDD"/>
    </w:rPr>
  </w:style>
  <w:style w:type="character" w:styleId="PlaceholderText">
    <w:name w:val="Placeholder Text"/>
    <w:basedOn w:val="DefaultParagraphFont"/>
    <w:uiPriority w:val="99"/>
    <w:semiHidden/>
    <w:rsid w:val="00176C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live-oak.tx.us" TargetMode="External"/><Relationship Id="rId3" Type="http://schemas.openxmlformats.org/officeDocument/2006/relationships/webSettings" Target="webSettings.xml"/><Relationship Id="rId7" Type="http://schemas.openxmlformats.org/officeDocument/2006/relationships/hyperlink" Target="http://www.c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glasscock.tx.u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co.live-oak.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Pages>
  <Words>394</Words>
  <Characters>2176</Characters>
  <DocSecurity>0</DocSecurity>
  <PresentationFormat/>
  <Lines>41</Lines>
  <Paragraphs>15</Paragraphs>
  <ScaleCrop>false</ScaleCrop>
  <HeadingPairs>
    <vt:vector size="2" baseType="variant">
      <vt:variant>
        <vt:lpstr>Title</vt:lpstr>
      </vt:variant>
      <vt:variant>
        <vt:i4>1</vt:i4>
      </vt:variant>
    </vt:vector>
  </HeadingPairs>
  <TitlesOfParts>
    <vt:vector size="1" baseType="lpstr">
      <vt:lpstr>10-6-2021 SENT -- SPANISH  LANGUAGE -- Notice of Public Hearing re Drawing Session -- 2021 Glasscock County RD Project (01360080).DOCX</vt:lpstr>
    </vt:vector>
  </TitlesOfParts>
  <Company/>
  <LinksUpToDate>false</LinksUpToDate>
  <CharactersWithSpaces>2555</CharactersWithSpaces>
  <SharedDoc>false</SharedDoc>
  <HyperlinkBase/>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revision>1</cp:revision>
</cp:coreProperties>
</file>