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5420" w14:textId="544995B6" w:rsidR="00754484" w:rsidRPr="009E0BE4" w:rsidRDefault="00794DAE" w:rsidP="0075448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COUNTY JUDGE</w:t>
      </w:r>
      <w:r w:rsidR="00754484">
        <w:rPr>
          <w:b/>
          <w:bCs/>
          <w:sz w:val="36"/>
          <w:szCs w:val="36"/>
        </w:rPr>
        <w:t xml:space="preserve"> VACANCY</w:t>
      </w:r>
    </w:p>
    <w:p w14:paraId="6403209F" w14:textId="77777777" w:rsidR="00754484" w:rsidRDefault="00754484" w:rsidP="00754484"/>
    <w:p w14:paraId="67075B29" w14:textId="52EBA62A" w:rsidR="00754484" w:rsidRDefault="00754484" w:rsidP="00754484">
      <w:r>
        <w:t>The office of Glasscock County Judge will become vacant, effective June 1, 2021.  The Glasscock County Commissioners Court will be conducting interviews to fill the position soon.</w:t>
      </w:r>
    </w:p>
    <w:p w14:paraId="20412736" w14:textId="4FE9F507" w:rsidR="00754484" w:rsidRDefault="00754484" w:rsidP="00754484">
      <w:pPr>
        <w:rPr>
          <w:i/>
          <w:iCs/>
        </w:rPr>
      </w:pPr>
      <w:r>
        <w:t xml:space="preserve">If you are interested in the </w:t>
      </w:r>
      <w:r w:rsidR="00950471">
        <w:t>position,</w:t>
      </w:r>
      <w:r>
        <w:t xml:space="preserve"> you </w:t>
      </w:r>
      <w:r w:rsidR="00950471">
        <w:t>must submit a letter of interest and a resume to</w:t>
      </w:r>
      <w:r>
        <w:t xml:space="preserve"> the County Judge’s Office from 8:30-4:00, Monday through Friday.</w:t>
      </w:r>
    </w:p>
    <w:p w14:paraId="7E8A0AFF" w14:textId="483B3504" w:rsidR="00754484" w:rsidRPr="00BB1166" w:rsidRDefault="00754484" w:rsidP="00754484">
      <w:r>
        <w:t>The appointee selected by the commissioner’s court will serve to fulfill the unexpired term which is through December 31, 2022.</w:t>
      </w:r>
    </w:p>
    <w:p w14:paraId="10D4C450" w14:textId="65F4B24C" w:rsidR="00754484" w:rsidRPr="00D11909" w:rsidRDefault="00754484" w:rsidP="00754484">
      <w:pPr>
        <w:rPr>
          <w:b/>
          <w:bCs/>
        </w:rPr>
      </w:pPr>
      <w:r w:rsidRPr="00D11909">
        <w:rPr>
          <w:b/>
          <w:bCs/>
        </w:rPr>
        <w:t xml:space="preserve">Eligibility to Run for </w:t>
      </w:r>
      <w:r w:rsidR="00A468DE">
        <w:rPr>
          <w:b/>
          <w:bCs/>
        </w:rPr>
        <w:t>County Judge</w:t>
      </w:r>
      <w:r w:rsidRPr="00D11909">
        <w:rPr>
          <w:b/>
          <w:bCs/>
        </w:rPr>
        <w:t xml:space="preserve"> in Texas</w:t>
      </w:r>
    </w:p>
    <w:p w14:paraId="0FFFBE97" w14:textId="77777777" w:rsidR="00A468DE" w:rsidRPr="00A468DE" w:rsidRDefault="00A468DE" w:rsidP="00A468DE">
      <w:pPr>
        <w:numPr>
          <w:ilvl w:val="0"/>
          <w:numId w:val="1"/>
        </w:numPr>
      </w:pPr>
      <w:r w:rsidRPr="00A468DE">
        <w:t>U.S. Citizen</w:t>
      </w:r>
    </w:p>
    <w:p w14:paraId="613F511D" w14:textId="77777777" w:rsidR="00A468DE" w:rsidRPr="00A468DE" w:rsidRDefault="00A468DE" w:rsidP="00A468DE">
      <w:pPr>
        <w:numPr>
          <w:ilvl w:val="0"/>
          <w:numId w:val="1"/>
        </w:numPr>
      </w:pPr>
      <w:r w:rsidRPr="00A468DE">
        <w:t>Resident of Texas for at least 12 consecutive months</w:t>
      </w:r>
    </w:p>
    <w:p w14:paraId="5517B075" w14:textId="77777777" w:rsidR="00A468DE" w:rsidRPr="00A468DE" w:rsidRDefault="00A468DE" w:rsidP="00A468DE">
      <w:pPr>
        <w:numPr>
          <w:ilvl w:val="0"/>
          <w:numId w:val="1"/>
        </w:numPr>
      </w:pPr>
      <w:r w:rsidRPr="00A468DE">
        <w:t>Resident of the county for at least six consecutive months</w:t>
      </w:r>
    </w:p>
    <w:p w14:paraId="08D95A10" w14:textId="77777777" w:rsidR="00A468DE" w:rsidRPr="00A468DE" w:rsidRDefault="00A468DE" w:rsidP="00A468DE">
      <w:pPr>
        <w:numPr>
          <w:ilvl w:val="0"/>
          <w:numId w:val="1"/>
        </w:numPr>
      </w:pPr>
      <w:r w:rsidRPr="00A468DE">
        <w:t>Registered to vote in the county</w:t>
      </w:r>
    </w:p>
    <w:p w14:paraId="1560DE53" w14:textId="77777777" w:rsidR="00A468DE" w:rsidRPr="00A468DE" w:rsidRDefault="00A468DE" w:rsidP="00A468DE">
      <w:pPr>
        <w:numPr>
          <w:ilvl w:val="0"/>
          <w:numId w:val="1"/>
        </w:numPr>
      </w:pPr>
      <w:r w:rsidRPr="00A468DE">
        <w:t>At least 18 years of age</w:t>
      </w:r>
    </w:p>
    <w:p w14:paraId="403DC6B5" w14:textId="77777777" w:rsidR="00A468DE" w:rsidRPr="00A468DE" w:rsidRDefault="00A468DE" w:rsidP="00A468DE">
      <w:pPr>
        <w:numPr>
          <w:ilvl w:val="0"/>
          <w:numId w:val="1"/>
        </w:numPr>
      </w:pPr>
      <w:r w:rsidRPr="00A468DE">
        <w:t>Not have been finally convicted of a felony from which they have not been pardoned or otherwise released from the resulting disabilities</w:t>
      </w:r>
    </w:p>
    <w:p w14:paraId="1CFCDC35" w14:textId="1358463D" w:rsidR="00A468DE" w:rsidRDefault="00A468DE" w:rsidP="00A468DE">
      <w:pPr>
        <w:numPr>
          <w:ilvl w:val="0"/>
          <w:numId w:val="1"/>
        </w:numPr>
      </w:pPr>
      <w:r w:rsidRPr="00A468DE">
        <w:t>Not have been determined by a court with probate jurisdiction to be totally mentally incapacitated or partially mentally incapacitated without the right to vote</w:t>
      </w:r>
    </w:p>
    <w:p w14:paraId="117873EB" w14:textId="0A5A5D0B" w:rsidR="00CF673A" w:rsidRDefault="00CF673A" w:rsidP="00CF673A">
      <w:pPr>
        <w:rPr>
          <w:b/>
          <w:bCs/>
        </w:rPr>
      </w:pPr>
      <w:r w:rsidRPr="00CF673A">
        <w:rPr>
          <w:b/>
          <w:bCs/>
        </w:rPr>
        <w:t xml:space="preserve">County Judge </w:t>
      </w:r>
      <w:r>
        <w:rPr>
          <w:b/>
          <w:bCs/>
        </w:rPr>
        <w:t>Requirements</w:t>
      </w:r>
    </w:p>
    <w:p w14:paraId="4BCBC4B7" w14:textId="48F3E6FA" w:rsidR="00A468DE" w:rsidRDefault="00CF673A" w:rsidP="00754484">
      <w:r>
        <w:rPr>
          <w:rFonts w:eastAsia="Times New Roman" w:cstheme="minorHAnsi"/>
          <w:color w:val="454545"/>
        </w:rPr>
        <w:t>N</w:t>
      </w:r>
      <w:r w:rsidR="00A468DE" w:rsidRPr="00A468DE">
        <w:rPr>
          <w:rFonts w:eastAsia="Times New Roman" w:cstheme="minorHAnsi"/>
          <w:color w:val="454545"/>
        </w:rPr>
        <w:t>ew judges must obtain 30 credit hours in their first 12 months and 1.33 hours (16 hours/12 months) for each month afterward until the end of the current reporting period</w:t>
      </w:r>
      <w:r w:rsidR="00A468DE" w:rsidRPr="00A468DE">
        <w:rPr>
          <w:rFonts w:ascii="Arial" w:eastAsia="Times New Roman" w:hAnsi="Arial" w:cs="Arial"/>
          <w:color w:val="454545"/>
          <w:sz w:val="24"/>
          <w:szCs w:val="24"/>
        </w:rPr>
        <w:t>.</w:t>
      </w:r>
    </w:p>
    <w:p w14:paraId="5F0297A9" w14:textId="77777777" w:rsidR="00950471" w:rsidRDefault="00950471" w:rsidP="00754484"/>
    <w:p w14:paraId="4F64E931" w14:textId="34BFD07E" w:rsidR="00754484" w:rsidRPr="00D11909" w:rsidRDefault="00754484" w:rsidP="00754484">
      <w:r w:rsidRPr="00D11909">
        <w:t>A</w:t>
      </w:r>
      <w:r w:rsidR="00950471">
        <w:t xml:space="preserve"> Constitutional County Judge </w:t>
      </w:r>
      <w:r w:rsidRPr="00D11909">
        <w:t xml:space="preserve">in Texas has </w:t>
      </w:r>
      <w:r w:rsidR="00950471">
        <w:t xml:space="preserve">administrative, judicial and legislative </w:t>
      </w:r>
      <w:r w:rsidRPr="00D11909">
        <w:t>duties</w:t>
      </w:r>
      <w:r w:rsidR="00950471">
        <w:t>, i.e.</w:t>
      </w:r>
      <w:r w:rsidRPr="00D11909">
        <w:t>:</w:t>
      </w:r>
    </w:p>
    <w:p w14:paraId="2329ED8A" w14:textId="005770AE" w:rsidR="00A468DE" w:rsidRPr="00D11909" w:rsidRDefault="00754484" w:rsidP="00754484">
      <w:r w:rsidRPr="00D11909">
        <w:t xml:space="preserve">Hears </w:t>
      </w:r>
      <w:r>
        <w:t>Class A and B</w:t>
      </w:r>
      <w:r w:rsidRPr="00D11909">
        <w:t xml:space="preserve"> misdemeanor cases</w:t>
      </w:r>
      <w:r w:rsidR="00794DAE">
        <w:t>,</w:t>
      </w:r>
      <w:r w:rsidRPr="00D11909">
        <w:t xml:space="preserve"> civil cases with up to $</w:t>
      </w:r>
      <w:r>
        <w:t>2</w:t>
      </w:r>
      <w:r w:rsidRPr="00D11909">
        <w:t>0,000 in controversy</w:t>
      </w:r>
      <w:r w:rsidR="00794DAE">
        <w:t xml:space="preserve">, </w:t>
      </w:r>
      <w:r>
        <w:t>probate and guardianship cases</w:t>
      </w:r>
      <w:r w:rsidR="00794DAE">
        <w:t xml:space="preserve"> and </w:t>
      </w:r>
      <w:r>
        <w:t>juvenile cases</w:t>
      </w:r>
    </w:p>
    <w:p w14:paraId="6A50562D" w14:textId="74564ECA" w:rsidR="00754484" w:rsidRDefault="00754484" w:rsidP="00754484">
      <w:r w:rsidRPr="00D11909">
        <w:t>Performs magistrate duties</w:t>
      </w:r>
    </w:p>
    <w:p w14:paraId="2E198D5A" w14:textId="0B22413F" w:rsidR="00754484" w:rsidRDefault="00754484" w:rsidP="00754484">
      <w:r>
        <w:t>Acts as the presiding officer of commissioner’s court</w:t>
      </w:r>
    </w:p>
    <w:p w14:paraId="3C2DD5BE" w14:textId="53F6EF21" w:rsidR="00754484" w:rsidRDefault="00754484" w:rsidP="00754484">
      <w:r>
        <w:t>Has a variety of responsibilities associated with holding elections</w:t>
      </w:r>
    </w:p>
    <w:p w14:paraId="4340ACD7" w14:textId="260157E3" w:rsidR="00754484" w:rsidRDefault="00754484" w:rsidP="00754484">
      <w:r>
        <w:t xml:space="preserve">Is the chief budgetary </w:t>
      </w:r>
      <w:r w:rsidR="00A468DE">
        <w:t>officer</w:t>
      </w:r>
      <w:r>
        <w:t xml:space="preserve"> for the county</w:t>
      </w:r>
    </w:p>
    <w:p w14:paraId="512A9EEF" w14:textId="392A4597" w:rsidR="00F230D9" w:rsidRDefault="00794DAE">
      <w:r>
        <w:t>Performs emergency management duties</w:t>
      </w:r>
    </w:p>
    <w:sectPr w:rsidR="00F230D9" w:rsidSect="00D1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73E"/>
    <w:multiLevelType w:val="multilevel"/>
    <w:tmpl w:val="C43C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84"/>
    <w:rsid w:val="006630D8"/>
    <w:rsid w:val="00754484"/>
    <w:rsid w:val="00794DAE"/>
    <w:rsid w:val="00950471"/>
    <w:rsid w:val="00A468DE"/>
    <w:rsid w:val="00CF673A"/>
    <w:rsid w:val="00F2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1853"/>
  <w15:chartTrackingRefBased/>
  <w15:docId w15:val="{73BFEBB3-2D24-4D9F-A9A7-8ACE21C8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84"/>
  </w:style>
  <w:style w:type="paragraph" w:styleId="Heading2">
    <w:name w:val="heading 2"/>
    <w:basedOn w:val="Normal"/>
    <w:link w:val="Heading2Char"/>
    <w:uiPriority w:val="9"/>
    <w:qFormat/>
    <w:rsid w:val="00A468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8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C4E9-C215-41A0-9BD1-610D97FE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Halfmann</dc:creator>
  <cp:keywords/>
  <dc:description/>
  <cp:lastModifiedBy>Terri Cornelsen</cp:lastModifiedBy>
  <cp:revision>2</cp:revision>
  <cp:lastPrinted>2021-04-12T22:47:00Z</cp:lastPrinted>
  <dcterms:created xsi:type="dcterms:W3CDTF">2021-04-14T11:58:00Z</dcterms:created>
  <dcterms:modified xsi:type="dcterms:W3CDTF">2021-04-14T11:58:00Z</dcterms:modified>
</cp:coreProperties>
</file>